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4B" w:rsidRDefault="001F2D4B" w:rsidP="001F2D4B">
      <w:pPr>
        <w:pStyle w:val="NoSpacing"/>
        <w:bidi/>
        <w:ind w:firstLine="284"/>
        <w:jc w:val="both"/>
        <w:rPr>
          <w:rFonts w:cs="2  Zar"/>
          <w:sz w:val="28"/>
          <w:szCs w:val="28"/>
          <w:rtl/>
          <w:lang w:bidi="fa-IR"/>
        </w:rPr>
      </w:pPr>
    </w:p>
    <w:p w:rsidR="00AB299D" w:rsidRDefault="001F2D4B" w:rsidP="001F2D4B">
      <w:pPr>
        <w:pStyle w:val="NoSpacing"/>
        <w:bidi/>
        <w:ind w:firstLine="284"/>
        <w:jc w:val="both"/>
        <w:rPr>
          <w:rFonts w:cs="2  Yagut"/>
          <w:b/>
          <w:bCs/>
          <w:sz w:val="28"/>
          <w:szCs w:val="28"/>
          <w:rtl/>
          <w:lang w:bidi="fa-IR"/>
        </w:rPr>
      </w:pPr>
      <w:r w:rsidRPr="001F2D4B">
        <w:rPr>
          <w:rFonts w:cs="2  Yagut" w:hint="cs"/>
          <w:b/>
          <w:bCs/>
          <w:sz w:val="28"/>
          <w:szCs w:val="28"/>
          <w:rtl/>
          <w:lang w:bidi="fa-IR"/>
        </w:rPr>
        <w:t>غزل شماره‌ی 56</w:t>
      </w:r>
    </w:p>
    <w:p w:rsidR="003F42B8" w:rsidRDefault="003F42B8" w:rsidP="003F42B8">
      <w:pPr>
        <w:pStyle w:val="NoSpacing"/>
        <w:bidi/>
        <w:ind w:firstLine="284"/>
        <w:jc w:val="both"/>
        <w:rPr>
          <w:rFonts w:cs="2  Yagut"/>
          <w:b/>
          <w:bCs/>
          <w:sz w:val="28"/>
          <w:szCs w:val="28"/>
          <w:rtl/>
          <w:lang w:bidi="fa-IR"/>
        </w:rPr>
      </w:pPr>
    </w:p>
    <w:p w:rsidR="003F42B8" w:rsidRDefault="00807ABE" w:rsidP="00807ABE">
      <w:pPr>
        <w:pStyle w:val="NoSpacing"/>
        <w:bidi/>
        <w:ind w:firstLine="284"/>
        <w:jc w:val="center"/>
        <w:rPr>
          <w:rFonts w:cs="2  Zar" w:hint="cs"/>
          <w:b/>
          <w:bCs/>
          <w:sz w:val="28"/>
          <w:szCs w:val="28"/>
          <w:rtl/>
          <w:lang w:bidi="fa-IR"/>
        </w:rPr>
      </w:pPr>
      <w:r w:rsidRPr="00807ABE">
        <w:rPr>
          <w:rFonts w:cs="2  Zar" w:hint="cs"/>
          <w:b/>
          <w:bCs/>
          <w:sz w:val="28"/>
          <w:szCs w:val="28"/>
          <w:rtl/>
          <w:lang w:bidi="fa-IR"/>
        </w:rPr>
        <w:t>رسمِ عاشقی به طریقی دیگر</w:t>
      </w:r>
    </w:p>
    <w:p w:rsidR="00807ABE" w:rsidRPr="00807ABE" w:rsidRDefault="00807ABE" w:rsidP="00807ABE">
      <w:pPr>
        <w:pStyle w:val="NoSpacing"/>
        <w:bidi/>
        <w:ind w:firstLine="284"/>
        <w:jc w:val="center"/>
        <w:rPr>
          <w:rFonts w:cs="2  Yagut"/>
          <w:b/>
          <w:bCs/>
          <w:sz w:val="28"/>
          <w:szCs w:val="28"/>
          <w:rtl/>
          <w:lang w:bidi="fa-IR"/>
        </w:rPr>
      </w:pPr>
    </w:p>
    <w:p w:rsidR="001F2D4B" w:rsidRDefault="001F2D4B" w:rsidP="003F42B8">
      <w:pPr>
        <w:pStyle w:val="NoSpacing"/>
        <w:bidi/>
        <w:ind w:firstLine="284"/>
        <w:jc w:val="center"/>
        <w:rPr>
          <w:rFonts w:cs="2  Yagut"/>
          <w:b/>
          <w:bCs/>
          <w:sz w:val="28"/>
          <w:szCs w:val="28"/>
          <w:rtl/>
          <w:lang w:bidi="fa-IR"/>
        </w:rPr>
      </w:pPr>
      <w:r w:rsidRPr="001F2D4B">
        <w:rPr>
          <w:rFonts w:cs="2  Yagut" w:hint="cs"/>
          <w:b/>
          <w:bCs/>
          <w:sz w:val="28"/>
          <w:szCs w:val="28"/>
          <w:rtl/>
          <w:lang w:bidi="fa-IR"/>
        </w:rPr>
        <w:t>باسمه تعالی</w:t>
      </w:r>
    </w:p>
    <w:p w:rsidR="001F2D4B" w:rsidRPr="001F2D4B" w:rsidRDefault="001F2D4B" w:rsidP="001F2D4B">
      <w:pPr>
        <w:pStyle w:val="NoSpacing"/>
        <w:bidi/>
        <w:ind w:firstLine="284"/>
        <w:jc w:val="center"/>
        <w:rPr>
          <w:rFonts w:cs="2  Yagut"/>
          <w:b/>
          <w:bCs/>
          <w:sz w:val="28"/>
          <w:szCs w:val="28"/>
          <w:rtl/>
          <w:lang w:bidi="fa-IR"/>
        </w:rPr>
      </w:pPr>
    </w:p>
    <w:p w:rsidR="001F2D4B" w:rsidRPr="001F2D4B" w:rsidRDefault="001F2D4B" w:rsidP="001F2D4B">
      <w:pPr>
        <w:pStyle w:val="NoSpacing"/>
        <w:bidi/>
        <w:ind w:firstLine="284"/>
        <w:jc w:val="center"/>
        <w:rPr>
          <w:rFonts w:cs="2  Zar"/>
          <w:b/>
          <w:bCs/>
          <w:sz w:val="28"/>
          <w:szCs w:val="28"/>
          <w:rtl/>
          <w:lang w:bidi="fa-IR"/>
        </w:rPr>
      </w:pPr>
      <w:r w:rsidRPr="001F2D4B">
        <w:rPr>
          <w:rFonts w:cs="2  Zar" w:hint="cs"/>
          <w:b/>
          <w:bCs/>
          <w:sz w:val="28"/>
          <w:szCs w:val="28"/>
          <w:rtl/>
          <w:lang w:bidi="fa-IR"/>
        </w:rPr>
        <w:t>دل سراپرده‌ی محبت اوست            دیده آیینه‌دارِ طلعت اوست</w:t>
      </w:r>
    </w:p>
    <w:p w:rsidR="001F2D4B" w:rsidRDefault="001F2D4B" w:rsidP="0018332A">
      <w:pPr>
        <w:pStyle w:val="NoSpacing"/>
        <w:bidi/>
        <w:ind w:firstLine="284"/>
        <w:jc w:val="both"/>
        <w:rPr>
          <w:rFonts w:cs="2  Zar"/>
          <w:sz w:val="28"/>
          <w:szCs w:val="28"/>
          <w:rtl/>
          <w:lang w:bidi="fa-IR"/>
        </w:rPr>
      </w:pPr>
      <w:r w:rsidRPr="001F2D4B">
        <w:rPr>
          <w:rFonts w:cs="2  Zar" w:hint="cs"/>
          <w:sz w:val="28"/>
          <w:szCs w:val="28"/>
          <w:rtl/>
          <w:lang w:bidi="fa-IR"/>
        </w:rPr>
        <w:t>جناب حافظ در مسیر عشق به محبوب</w:t>
      </w:r>
      <w:r>
        <w:rPr>
          <w:rFonts w:cs="2  Zar" w:hint="cs"/>
          <w:sz w:val="28"/>
          <w:szCs w:val="28"/>
          <w:rtl/>
          <w:lang w:bidi="fa-IR"/>
        </w:rPr>
        <w:t xml:space="preserve"> ازلی</w:t>
      </w:r>
      <w:r w:rsidR="00890417">
        <w:rPr>
          <w:rFonts w:cs="2  Zar" w:hint="cs"/>
          <w:sz w:val="28"/>
          <w:szCs w:val="28"/>
          <w:rtl/>
          <w:lang w:bidi="fa-IR"/>
        </w:rPr>
        <w:t xml:space="preserve"> </w:t>
      </w:r>
      <w:r w:rsidR="00D15CC9">
        <w:rPr>
          <w:rFonts w:cs="2  Zar" w:hint="cs"/>
          <w:sz w:val="28"/>
          <w:szCs w:val="28"/>
          <w:rtl/>
          <w:lang w:bidi="fa-IR"/>
        </w:rPr>
        <w:t>و یا و</w:t>
      </w:r>
      <w:r w:rsidR="00B005B6">
        <w:rPr>
          <w:rFonts w:cs="2  Zar" w:hint="cs"/>
          <w:sz w:val="28"/>
          <w:szCs w:val="28"/>
          <w:rtl/>
          <w:lang w:bidi="fa-IR"/>
        </w:rPr>
        <w:t>َ</w:t>
      </w:r>
      <w:r w:rsidR="00D15CC9">
        <w:rPr>
          <w:rFonts w:cs="2  Zar" w:hint="cs"/>
          <w:sz w:val="28"/>
          <w:szCs w:val="28"/>
          <w:rtl/>
          <w:lang w:bidi="fa-IR"/>
        </w:rPr>
        <w:t>جه</w:t>
      </w:r>
      <w:r w:rsidR="00B005B6">
        <w:rPr>
          <w:rFonts w:cs="2  Zar" w:hint="cs"/>
          <w:sz w:val="28"/>
          <w:szCs w:val="28"/>
          <w:rtl/>
          <w:lang w:bidi="fa-IR"/>
        </w:rPr>
        <w:t>ِ</w:t>
      </w:r>
      <w:r w:rsidR="00D15CC9">
        <w:rPr>
          <w:rFonts w:cs="2  Zar" w:hint="cs"/>
          <w:sz w:val="28"/>
          <w:szCs w:val="28"/>
          <w:rtl/>
          <w:lang w:bidi="fa-IR"/>
        </w:rPr>
        <w:t xml:space="preserve"> آسمانی خودش اظهار می‌دارد که دلش مملوّ محبت اوست</w:t>
      </w:r>
      <w:r w:rsidR="0018332A">
        <w:rPr>
          <w:rFonts w:cs="2  Zar" w:hint="cs"/>
          <w:sz w:val="28"/>
          <w:szCs w:val="28"/>
          <w:rtl/>
          <w:lang w:bidi="fa-IR"/>
        </w:rPr>
        <w:t>،</w:t>
      </w:r>
      <w:r w:rsidR="00D15CC9">
        <w:rPr>
          <w:rFonts w:cs="2  Zar" w:hint="cs"/>
          <w:sz w:val="28"/>
          <w:szCs w:val="28"/>
          <w:rtl/>
          <w:lang w:bidi="fa-IR"/>
        </w:rPr>
        <w:t xml:space="preserve"> بدون آن‌که محبت دیگری در آن دل باشد</w:t>
      </w:r>
      <w:r w:rsidR="007D4F96">
        <w:rPr>
          <w:rFonts w:cs="2  Zar" w:hint="cs"/>
          <w:sz w:val="28"/>
          <w:szCs w:val="28"/>
          <w:rtl/>
          <w:lang w:bidi="fa-IR"/>
        </w:rPr>
        <w:t xml:space="preserve"> و دیده‌ی او هم در چنین حالتی، آینه‌دارِ طلعت او خواهد بود </w:t>
      </w:r>
      <w:r w:rsidR="0018332A">
        <w:rPr>
          <w:rFonts w:cs="2  Zar" w:hint="cs"/>
          <w:sz w:val="28"/>
          <w:szCs w:val="28"/>
          <w:rtl/>
          <w:lang w:bidi="fa-IR"/>
        </w:rPr>
        <w:t>یعنی</w:t>
      </w:r>
      <w:r w:rsidR="007D4F96">
        <w:rPr>
          <w:rFonts w:cs="2  Zar" w:hint="cs"/>
          <w:sz w:val="28"/>
          <w:szCs w:val="28"/>
          <w:rtl/>
          <w:lang w:bidi="fa-IR"/>
        </w:rPr>
        <w:t xml:space="preserve"> چشم‌اش آینه‌ای است که طلعت محبوب‌اش را نشان می‌دهد، زیرا بین «چشم» و «دل» ارتباط هست و لذا </w:t>
      </w:r>
      <w:r w:rsidR="0018332A">
        <w:rPr>
          <w:rFonts w:cs="2  Zar" w:hint="cs"/>
          <w:sz w:val="28"/>
          <w:szCs w:val="28"/>
          <w:rtl/>
          <w:lang w:bidi="fa-IR"/>
        </w:rPr>
        <w:t xml:space="preserve">در آن حال </w:t>
      </w:r>
      <w:r w:rsidR="007D4F96">
        <w:rPr>
          <w:rFonts w:cs="2  Zar" w:hint="cs"/>
          <w:sz w:val="28"/>
          <w:szCs w:val="28"/>
          <w:rtl/>
          <w:lang w:bidi="fa-IR"/>
        </w:rPr>
        <w:t xml:space="preserve">چشم </w:t>
      </w:r>
      <w:r w:rsidR="0018332A">
        <w:rPr>
          <w:rFonts w:cs="2  Zar" w:hint="cs"/>
          <w:sz w:val="28"/>
          <w:szCs w:val="28"/>
          <w:rtl/>
          <w:lang w:bidi="fa-IR"/>
        </w:rPr>
        <w:t xml:space="preserve">انسان </w:t>
      </w:r>
      <w:r w:rsidR="007D4F96">
        <w:rPr>
          <w:rFonts w:cs="2  Zar" w:hint="cs"/>
          <w:sz w:val="28"/>
          <w:szCs w:val="28"/>
          <w:rtl/>
          <w:lang w:bidi="fa-IR"/>
        </w:rPr>
        <w:t>غ</w:t>
      </w:r>
      <w:r w:rsidR="0018332A">
        <w:rPr>
          <w:rFonts w:cs="2  Zar" w:hint="cs"/>
          <w:sz w:val="28"/>
          <w:szCs w:val="28"/>
          <w:rtl/>
          <w:lang w:bidi="fa-IR"/>
        </w:rPr>
        <w:t>رق ملاحظه‌ی محبوب خواهد شد</w:t>
      </w:r>
      <w:r w:rsidR="007D4F96">
        <w:rPr>
          <w:rFonts w:cs="2  Zar" w:hint="cs"/>
          <w:sz w:val="28"/>
          <w:szCs w:val="28"/>
          <w:rtl/>
          <w:lang w:bidi="fa-IR"/>
        </w:rPr>
        <w:t>.</w:t>
      </w:r>
    </w:p>
    <w:p w:rsidR="00914762" w:rsidRPr="00914762" w:rsidRDefault="00C047F6" w:rsidP="000C5E90">
      <w:pPr>
        <w:pStyle w:val="NormalWeb"/>
        <w:bidi/>
        <w:rPr>
          <w:rFonts w:cs="2  Badr"/>
          <w:sz w:val="28"/>
          <w:szCs w:val="28"/>
          <w:rtl/>
          <w:lang w:bidi="fa-IR"/>
        </w:rPr>
      </w:pPr>
      <w:r>
        <w:rPr>
          <w:rFonts w:cs="2  Zar" w:hint="cs"/>
          <w:sz w:val="28"/>
          <w:szCs w:val="28"/>
          <w:rtl/>
          <w:lang w:bidi="fa-IR"/>
        </w:rPr>
        <w:t>دل اگر از کدورات پاک گرد</w:t>
      </w:r>
      <w:r w:rsidR="007D4F96">
        <w:rPr>
          <w:rFonts w:cs="2  Zar" w:hint="cs"/>
          <w:sz w:val="28"/>
          <w:szCs w:val="28"/>
          <w:rtl/>
          <w:lang w:bidi="fa-IR"/>
        </w:rPr>
        <w:t xml:space="preserve">د، می‌باید که تماماً در گرو محبت حق و حقیقت باشد و چون عارف سالک از کثرات وَهمی عبور کند در اولین مرحله، حضرت محبوب را در جان خود می‌یابد و در مرحله‌ی دوم چشم او آن‌چنان تحت تأثیر معرفت توحیدی‌اش </w:t>
      </w:r>
      <w:r w:rsidR="000C5E90">
        <w:rPr>
          <w:rFonts w:cs="2  Zar" w:hint="cs"/>
          <w:sz w:val="28"/>
          <w:szCs w:val="28"/>
          <w:rtl/>
          <w:lang w:bidi="fa-IR"/>
        </w:rPr>
        <w:t>قرار</w:t>
      </w:r>
      <w:r w:rsidR="007D4F96">
        <w:rPr>
          <w:rFonts w:cs="2  Zar" w:hint="cs"/>
          <w:sz w:val="28"/>
          <w:szCs w:val="28"/>
          <w:rtl/>
          <w:lang w:bidi="fa-IR"/>
        </w:rPr>
        <w:t>می‌</w:t>
      </w:r>
      <w:r w:rsidR="000C5E90">
        <w:rPr>
          <w:rFonts w:cs="2  Zar" w:hint="cs"/>
          <w:sz w:val="28"/>
          <w:szCs w:val="28"/>
          <w:rtl/>
          <w:lang w:bidi="fa-IR"/>
        </w:rPr>
        <w:t>گیرد</w:t>
      </w:r>
      <w:r w:rsidR="007D4F96">
        <w:rPr>
          <w:rFonts w:cs="2  Zar" w:hint="cs"/>
          <w:sz w:val="28"/>
          <w:szCs w:val="28"/>
          <w:rtl/>
          <w:lang w:bidi="fa-IR"/>
        </w:rPr>
        <w:t xml:space="preserve"> که به هرچه بنگرد، به وجه حقانی آن چیز می‌نگرد</w:t>
      </w:r>
      <w:r>
        <w:rPr>
          <w:rFonts w:cs="2  Zar" w:hint="cs"/>
          <w:sz w:val="28"/>
          <w:szCs w:val="28"/>
          <w:rtl/>
          <w:lang w:bidi="fa-IR"/>
        </w:rPr>
        <w:t xml:space="preserve"> و</w:t>
      </w:r>
      <w:r w:rsidR="007D4F96">
        <w:rPr>
          <w:rFonts w:cs="2  Zar" w:hint="cs"/>
          <w:sz w:val="28"/>
          <w:szCs w:val="28"/>
          <w:rtl/>
          <w:lang w:bidi="fa-IR"/>
        </w:rPr>
        <w:t xml:space="preserve"> هرچه </w:t>
      </w:r>
      <w:r>
        <w:rPr>
          <w:rFonts w:cs="2  Zar" w:hint="cs"/>
          <w:sz w:val="28"/>
          <w:szCs w:val="28"/>
          <w:rtl/>
          <w:lang w:bidi="fa-IR"/>
        </w:rPr>
        <w:t xml:space="preserve">را </w:t>
      </w:r>
      <w:r w:rsidR="007D4F96">
        <w:rPr>
          <w:rFonts w:cs="2  Zar" w:hint="cs"/>
          <w:sz w:val="28"/>
          <w:szCs w:val="28"/>
          <w:rtl/>
          <w:lang w:bidi="fa-IR"/>
        </w:rPr>
        <w:t xml:space="preserve">می‌بیند در آن </w:t>
      </w:r>
      <w:r>
        <w:rPr>
          <w:rFonts w:cs="2  Zar" w:hint="cs"/>
          <w:sz w:val="28"/>
          <w:szCs w:val="28"/>
          <w:rtl/>
          <w:lang w:bidi="fa-IR"/>
        </w:rPr>
        <w:t xml:space="preserve">چیز </w:t>
      </w:r>
      <w:r w:rsidR="007D4F96">
        <w:rPr>
          <w:rFonts w:cs="2  Zar" w:hint="cs"/>
          <w:sz w:val="28"/>
          <w:szCs w:val="28"/>
          <w:rtl/>
          <w:lang w:bidi="fa-IR"/>
        </w:rPr>
        <w:t xml:space="preserve">حق را می‌بیند و در مشاهده‌ی جمیع اشیاء نظر او بر نور وجود </w:t>
      </w:r>
      <w:r>
        <w:rPr>
          <w:rFonts w:cs="2  Zar" w:hint="cs"/>
          <w:sz w:val="28"/>
          <w:szCs w:val="28"/>
          <w:rtl/>
          <w:lang w:bidi="fa-IR"/>
        </w:rPr>
        <w:t>محبوبش می‌باشد</w:t>
      </w:r>
      <w:r w:rsidR="000C5E90">
        <w:rPr>
          <w:rFonts w:cs="2  Zar" w:hint="cs"/>
          <w:sz w:val="28"/>
          <w:szCs w:val="28"/>
          <w:rtl/>
          <w:lang w:bidi="fa-IR"/>
        </w:rPr>
        <w:t>،</w:t>
      </w:r>
      <w:r>
        <w:rPr>
          <w:rFonts w:cs="2  Zar" w:hint="cs"/>
          <w:sz w:val="28"/>
          <w:szCs w:val="28"/>
          <w:rtl/>
          <w:lang w:bidi="fa-IR"/>
        </w:rPr>
        <w:t xml:space="preserve"> به همان معنایی که حضرت مولا اظهار فرمودند</w:t>
      </w:r>
      <w:r w:rsidRPr="00914762">
        <w:rPr>
          <w:rFonts w:cs="2  Badr" w:hint="cs"/>
          <w:sz w:val="28"/>
          <w:szCs w:val="28"/>
          <w:rtl/>
          <w:lang w:bidi="fa-IR"/>
        </w:rPr>
        <w:t xml:space="preserve">: </w:t>
      </w:r>
      <w:r w:rsidR="00914762" w:rsidRPr="00914762">
        <w:rPr>
          <w:rFonts w:cs="2  Badr" w:hint="cs"/>
          <w:sz w:val="28"/>
          <w:szCs w:val="28"/>
          <w:rtl/>
          <w:lang w:bidi="fa-IR"/>
        </w:rPr>
        <w:t>«ما رَأيْتُ‏ شَيْئاً إلّا وَ رَأيْتُ اللّهَ قَبْلَهُ وَ مَعَهُ وَ بَعْدَه»</w:t>
      </w:r>
      <w:r w:rsidR="00914762" w:rsidRPr="00914762">
        <w:rPr>
          <w:rStyle w:val="FootnoteReference"/>
          <w:rFonts w:cs="2  Badr"/>
          <w:sz w:val="28"/>
          <w:szCs w:val="28"/>
          <w:rtl/>
          <w:lang w:bidi="fa-IR"/>
        </w:rPr>
        <w:footnoteReference w:id="2"/>
      </w:r>
      <w:r w:rsidR="00914762" w:rsidRPr="00914762">
        <w:rPr>
          <w:rFonts w:cs="2  Badr" w:hint="cs"/>
          <w:sz w:val="28"/>
          <w:szCs w:val="28"/>
          <w:rtl/>
          <w:lang w:bidi="fa-IR"/>
        </w:rPr>
        <w:t xml:space="preserve"> </w:t>
      </w:r>
      <w:r w:rsidR="00914762" w:rsidRPr="00A01F20">
        <w:rPr>
          <w:rFonts w:cs="2  Zar" w:hint="cs"/>
          <w:sz w:val="28"/>
          <w:szCs w:val="28"/>
          <w:rtl/>
          <w:lang w:bidi="fa-IR"/>
        </w:rPr>
        <w:t>نديدم چيزى را مگر آن‏كه قبل از آن چيز و با آن چيز و بعد از آن چيز، «الله» را ديدم.</w:t>
      </w:r>
    </w:p>
    <w:p w:rsidR="00344E90" w:rsidRPr="00344E90" w:rsidRDefault="00344E90" w:rsidP="00914762">
      <w:pPr>
        <w:pStyle w:val="NoSpacing"/>
        <w:bidi/>
        <w:ind w:firstLine="284"/>
        <w:jc w:val="center"/>
        <w:rPr>
          <w:rFonts w:cs="2  Zar"/>
          <w:b/>
          <w:bCs/>
          <w:sz w:val="28"/>
          <w:szCs w:val="28"/>
          <w:rtl/>
          <w:lang w:bidi="fa-IR"/>
        </w:rPr>
      </w:pPr>
      <w:r w:rsidRPr="00344E90">
        <w:rPr>
          <w:rFonts w:cs="2  Zar" w:hint="cs"/>
          <w:b/>
          <w:bCs/>
          <w:sz w:val="28"/>
          <w:szCs w:val="28"/>
          <w:rtl/>
          <w:lang w:bidi="fa-IR"/>
        </w:rPr>
        <w:t>من که سر در نیاورم به دو کون               گردنم زیر بار منت اوست</w:t>
      </w:r>
    </w:p>
    <w:p w:rsidR="00890417" w:rsidRDefault="00344E90" w:rsidP="00F03446">
      <w:pPr>
        <w:pStyle w:val="NoSpacing"/>
        <w:bidi/>
        <w:ind w:firstLine="284"/>
        <w:jc w:val="both"/>
        <w:rPr>
          <w:rFonts w:cs="2  Zar"/>
          <w:sz w:val="28"/>
          <w:szCs w:val="28"/>
          <w:rtl/>
          <w:lang w:bidi="fa-IR"/>
        </w:rPr>
      </w:pPr>
      <w:r>
        <w:rPr>
          <w:rFonts w:cs="2  Zar" w:hint="cs"/>
          <w:sz w:val="28"/>
          <w:szCs w:val="28"/>
          <w:rtl/>
          <w:lang w:bidi="fa-IR"/>
        </w:rPr>
        <w:t>می‌گوید من که در ب</w:t>
      </w:r>
      <w:r w:rsidR="00F03446">
        <w:rPr>
          <w:rFonts w:cs="2  Zar" w:hint="cs"/>
          <w:sz w:val="28"/>
          <w:szCs w:val="28"/>
          <w:rtl/>
          <w:lang w:bidi="fa-IR"/>
        </w:rPr>
        <w:t>رابر دو عالم سر تعظیم فرود نمی‌آ</w:t>
      </w:r>
      <w:r>
        <w:rPr>
          <w:rFonts w:cs="2  Zar" w:hint="cs"/>
          <w:sz w:val="28"/>
          <w:szCs w:val="28"/>
          <w:rtl/>
          <w:lang w:bidi="fa-IR"/>
        </w:rPr>
        <w:t>ورم و هیچ‌چیز نمی‌تواند من را اسیر عظمت و قدرت خود کند</w:t>
      </w:r>
      <w:r w:rsidR="00F03446">
        <w:rPr>
          <w:rFonts w:cs="2  Zar" w:hint="cs"/>
          <w:sz w:val="28"/>
          <w:szCs w:val="28"/>
          <w:rtl/>
          <w:lang w:bidi="fa-IR"/>
        </w:rPr>
        <w:t xml:space="preserve"> و</w:t>
      </w:r>
      <w:r>
        <w:rPr>
          <w:rFonts w:cs="2  Zar" w:hint="cs"/>
          <w:sz w:val="28"/>
          <w:szCs w:val="28"/>
          <w:rtl/>
          <w:lang w:bidi="fa-IR"/>
        </w:rPr>
        <w:t xml:space="preserve"> نه به مواهب دنیا دل خود را می‌سپارم و نه طمع بهشت دارم.</w:t>
      </w:r>
      <w:r w:rsidR="000C5E90">
        <w:rPr>
          <w:rFonts w:cs="2  Zar" w:hint="cs"/>
          <w:sz w:val="28"/>
          <w:szCs w:val="28"/>
          <w:rtl/>
          <w:lang w:bidi="fa-IR"/>
        </w:rPr>
        <w:t>با این همه</w:t>
      </w:r>
      <w:r>
        <w:rPr>
          <w:rFonts w:cs="2  Zar" w:hint="cs"/>
          <w:sz w:val="28"/>
          <w:szCs w:val="28"/>
          <w:rtl/>
          <w:lang w:bidi="fa-IR"/>
        </w:rPr>
        <w:t xml:space="preserve"> به گونه‌ای شده‌ام که گردنم زیر بار منّت آن معشوق است و در این حال دو عالم برایم هیچ جایگاه</w:t>
      </w:r>
      <w:r w:rsidR="00F03446">
        <w:rPr>
          <w:rFonts w:cs="2  Zar" w:hint="cs"/>
          <w:sz w:val="28"/>
          <w:szCs w:val="28"/>
          <w:rtl/>
          <w:lang w:bidi="fa-IR"/>
        </w:rPr>
        <w:t>ی برای دل‌بستن به آن‌ها را ندار</w:t>
      </w:r>
      <w:r>
        <w:rPr>
          <w:rFonts w:cs="2  Zar" w:hint="cs"/>
          <w:sz w:val="28"/>
          <w:szCs w:val="28"/>
          <w:rtl/>
          <w:lang w:bidi="fa-IR"/>
        </w:rPr>
        <w:t xml:space="preserve">د. و قصه‌ی عشق چنین جایگاهی در من ایجاد کرده تا انسان‌ها بدانند </w:t>
      </w:r>
      <w:r w:rsidR="00F03446">
        <w:rPr>
          <w:rFonts w:cs="2  Zar" w:hint="cs"/>
          <w:sz w:val="28"/>
          <w:szCs w:val="28"/>
          <w:rtl/>
          <w:lang w:bidi="fa-IR"/>
        </w:rPr>
        <w:t xml:space="preserve">از طریق عشق </w:t>
      </w:r>
      <w:r>
        <w:rPr>
          <w:rFonts w:cs="2  Zar" w:hint="cs"/>
          <w:sz w:val="28"/>
          <w:szCs w:val="28"/>
          <w:rtl/>
          <w:lang w:bidi="fa-IR"/>
        </w:rPr>
        <w:t>چه چیزی در تقدیر آن‌ها نهفته است و چگونه می‌توان به زیباترین تسلیم و اطاعت رسید، تسلیم و اطاعتی که از عشق ریشه گرفته باشد.</w:t>
      </w:r>
    </w:p>
    <w:p w:rsidR="007D4F96" w:rsidRDefault="007D4F96" w:rsidP="00890417">
      <w:pPr>
        <w:pStyle w:val="NoSpacing"/>
        <w:bidi/>
        <w:ind w:firstLine="284"/>
        <w:jc w:val="both"/>
        <w:rPr>
          <w:rFonts w:cs="2  Zar"/>
          <w:sz w:val="28"/>
          <w:szCs w:val="28"/>
          <w:rtl/>
          <w:lang w:bidi="fa-IR"/>
        </w:rPr>
      </w:pPr>
      <w:r>
        <w:rPr>
          <w:rFonts w:cs="2  Zar" w:hint="cs"/>
          <w:sz w:val="28"/>
          <w:szCs w:val="28"/>
          <w:rtl/>
          <w:lang w:bidi="fa-IR"/>
        </w:rPr>
        <w:t xml:space="preserve"> </w:t>
      </w:r>
    </w:p>
    <w:p w:rsidR="00890417" w:rsidRPr="00890417" w:rsidRDefault="00890417" w:rsidP="00890417">
      <w:pPr>
        <w:pStyle w:val="NoSpacing"/>
        <w:bidi/>
        <w:ind w:firstLine="284"/>
        <w:jc w:val="center"/>
        <w:rPr>
          <w:rFonts w:cs="2  Zar"/>
          <w:b/>
          <w:bCs/>
          <w:sz w:val="28"/>
          <w:szCs w:val="28"/>
          <w:rtl/>
          <w:lang w:bidi="fa-IR"/>
        </w:rPr>
      </w:pPr>
      <w:r w:rsidRPr="00890417">
        <w:rPr>
          <w:rFonts w:cs="2  Zar" w:hint="cs"/>
          <w:b/>
          <w:bCs/>
          <w:sz w:val="28"/>
          <w:szCs w:val="28"/>
          <w:rtl/>
          <w:lang w:bidi="fa-IR"/>
        </w:rPr>
        <w:t>تو و طوبی و ما و قامت یار              فکر هرکس به قدر همّت اوست</w:t>
      </w:r>
    </w:p>
    <w:p w:rsidR="0028208E" w:rsidRDefault="00890417" w:rsidP="00167528">
      <w:pPr>
        <w:pStyle w:val="NoSpacing"/>
        <w:bidi/>
        <w:ind w:firstLine="284"/>
        <w:jc w:val="both"/>
        <w:rPr>
          <w:rFonts w:cs="2  Zar"/>
          <w:sz w:val="28"/>
          <w:szCs w:val="28"/>
          <w:rtl/>
          <w:lang w:bidi="fa-IR"/>
        </w:rPr>
      </w:pPr>
      <w:r>
        <w:rPr>
          <w:rFonts w:cs="2  Zar" w:hint="cs"/>
          <w:sz w:val="28"/>
          <w:szCs w:val="28"/>
          <w:rtl/>
          <w:lang w:bidi="fa-IR"/>
        </w:rPr>
        <w:t>تو ای کسی که در مفاهیم</w:t>
      </w:r>
      <w:r w:rsidR="00F03446">
        <w:rPr>
          <w:rFonts w:cs="2  Zar" w:hint="cs"/>
          <w:sz w:val="28"/>
          <w:szCs w:val="28"/>
          <w:rtl/>
          <w:lang w:bidi="fa-IR"/>
        </w:rPr>
        <w:t>ِ</w:t>
      </w:r>
      <w:r>
        <w:rPr>
          <w:rFonts w:cs="2  Zar" w:hint="cs"/>
          <w:sz w:val="28"/>
          <w:szCs w:val="28"/>
          <w:rtl/>
          <w:lang w:bidi="fa-IR"/>
        </w:rPr>
        <w:t xml:space="preserve"> زندگی</w:t>
      </w:r>
      <w:r w:rsidR="00167528">
        <w:rPr>
          <w:rFonts w:cs="2  Zar" w:hint="cs"/>
          <w:sz w:val="28"/>
          <w:szCs w:val="28"/>
          <w:rtl/>
          <w:lang w:bidi="fa-IR"/>
        </w:rPr>
        <w:t>ِ</w:t>
      </w:r>
      <w:r>
        <w:rPr>
          <w:rFonts w:cs="2  Zar" w:hint="cs"/>
          <w:sz w:val="28"/>
          <w:szCs w:val="28"/>
          <w:rtl/>
          <w:lang w:bidi="fa-IR"/>
        </w:rPr>
        <w:t xml:space="preserve"> دینی مانده‌ای و دل خود را به میوه‌های شجره‌ی طوبی خوش کرده‌ای</w:t>
      </w:r>
      <w:r w:rsidR="00F03446">
        <w:rPr>
          <w:rFonts w:cs="2  Zar" w:hint="cs"/>
          <w:sz w:val="28"/>
          <w:szCs w:val="28"/>
          <w:rtl/>
          <w:lang w:bidi="fa-IR"/>
        </w:rPr>
        <w:t>! بدان‌که</w:t>
      </w:r>
      <w:r>
        <w:rPr>
          <w:rFonts w:cs="2  Zar" w:hint="cs"/>
          <w:sz w:val="28"/>
          <w:szCs w:val="28"/>
          <w:rtl/>
          <w:lang w:bidi="fa-IR"/>
        </w:rPr>
        <w:t xml:space="preserve"> من خود را در جای دیگر و در رویکردی دیگر تعریف نموده‌ام و آن نظر به قامت یار است که </w:t>
      </w:r>
      <w:r w:rsidR="00F03446">
        <w:rPr>
          <w:rFonts w:cs="2  Zar" w:hint="cs"/>
          <w:sz w:val="28"/>
          <w:szCs w:val="28"/>
          <w:rtl/>
          <w:lang w:bidi="fa-IR"/>
        </w:rPr>
        <w:t xml:space="preserve">آن قامت </w:t>
      </w:r>
      <w:r>
        <w:rPr>
          <w:rFonts w:cs="2  Zar" w:hint="cs"/>
          <w:sz w:val="28"/>
          <w:szCs w:val="28"/>
          <w:rtl/>
          <w:lang w:bidi="fa-IR"/>
        </w:rPr>
        <w:t>در همه‌ی آفرینش به ظهور آمده تا خود را بنمایاند و این است آن‌چه من برای زندگی خود می‌شناسم و بدان همّت کرده‌ام و معلوم است تو با طعنه به این نحوه سلوک چیز دیگری که همان شجره‌ی طوبا باشد را، همت کرده‌ای. آری! فکر هرکس به قدر همّت اوست</w:t>
      </w:r>
      <w:r w:rsidR="00F03446">
        <w:rPr>
          <w:rFonts w:cs="2  Zar" w:hint="cs"/>
          <w:sz w:val="28"/>
          <w:szCs w:val="28"/>
          <w:rtl/>
          <w:lang w:bidi="fa-IR"/>
        </w:rPr>
        <w:t>،</w:t>
      </w:r>
      <w:r w:rsidR="00757473">
        <w:rPr>
          <w:rFonts w:cs="2  Zar" w:hint="cs"/>
          <w:sz w:val="28"/>
          <w:szCs w:val="28"/>
          <w:rtl/>
          <w:lang w:bidi="fa-IR"/>
        </w:rPr>
        <w:t xml:space="preserve"> </w:t>
      </w:r>
      <w:r w:rsidR="00F03446">
        <w:rPr>
          <w:rFonts w:cs="2  Zar" w:hint="cs"/>
          <w:sz w:val="28"/>
          <w:szCs w:val="28"/>
          <w:rtl/>
          <w:lang w:bidi="fa-IR"/>
        </w:rPr>
        <w:t>یعنی:</w:t>
      </w:r>
      <w:r w:rsidR="00757473">
        <w:rPr>
          <w:rFonts w:cs="2  Zar" w:hint="cs"/>
          <w:sz w:val="28"/>
          <w:szCs w:val="28"/>
          <w:rtl/>
          <w:lang w:bidi="fa-IR"/>
        </w:rPr>
        <w:t xml:space="preserve"> «طالب هرچیز ای یار رشید/ جز همان چیزی که می‌جوید، ندید».</w:t>
      </w:r>
      <w:r w:rsidR="00F03446">
        <w:rPr>
          <w:rFonts w:cs="2  Zar" w:hint="cs"/>
          <w:sz w:val="28"/>
          <w:szCs w:val="28"/>
          <w:rtl/>
          <w:lang w:bidi="fa-IR"/>
        </w:rPr>
        <w:t xml:space="preserve"> بسیار فرق می‌کند که انسان در عالم نظر به</w:t>
      </w:r>
      <w:r w:rsidR="00167528">
        <w:rPr>
          <w:rFonts w:cs="2  Zar" w:hint="cs"/>
          <w:sz w:val="28"/>
          <w:szCs w:val="28"/>
          <w:rtl/>
          <w:lang w:bidi="fa-IR"/>
        </w:rPr>
        <w:t xml:space="preserve"> قامت یار داشته باشد و با</w:t>
      </w:r>
      <w:r w:rsidR="00F03446">
        <w:rPr>
          <w:rFonts w:cs="2  Zar" w:hint="cs"/>
          <w:sz w:val="28"/>
          <w:szCs w:val="28"/>
          <w:rtl/>
          <w:lang w:bidi="fa-IR"/>
        </w:rPr>
        <w:t xml:space="preserve"> ظهورات او به وَجد بیاید تا این‌</w:t>
      </w:r>
      <w:r w:rsidR="00167528">
        <w:rPr>
          <w:rFonts w:cs="2  Zar" w:hint="cs"/>
          <w:sz w:val="28"/>
          <w:szCs w:val="28"/>
          <w:rtl/>
          <w:lang w:bidi="fa-IR"/>
        </w:rPr>
        <w:t>که</w:t>
      </w:r>
      <w:r w:rsidR="00F03446">
        <w:rPr>
          <w:rFonts w:cs="2  Zar" w:hint="cs"/>
          <w:sz w:val="28"/>
          <w:szCs w:val="28"/>
          <w:rtl/>
          <w:lang w:bidi="fa-IR"/>
        </w:rPr>
        <w:t xml:space="preserve"> به میوه‌های شجره‌ی طوبی که در بهشت برای او ظهور می‌کند، دل ببندد. اولی هم اکنون هر روز در بهشتی نو به‌سر می‌برد و دومی در انتظار بهشتی است که بعد از این دنیا </w:t>
      </w:r>
      <w:r w:rsidR="00167528">
        <w:rPr>
          <w:rFonts w:cs="2  Zar" w:hint="cs"/>
          <w:sz w:val="28"/>
          <w:szCs w:val="28"/>
          <w:rtl/>
          <w:lang w:bidi="fa-IR"/>
        </w:rPr>
        <w:t>قرار دارد</w:t>
      </w:r>
      <w:r w:rsidR="00F03446">
        <w:rPr>
          <w:rFonts w:cs="2  Zar" w:hint="cs"/>
          <w:sz w:val="28"/>
          <w:szCs w:val="28"/>
          <w:rtl/>
          <w:lang w:bidi="fa-IR"/>
        </w:rPr>
        <w:t>.</w:t>
      </w:r>
    </w:p>
    <w:p w:rsidR="0028208E" w:rsidRPr="0028208E" w:rsidRDefault="0028208E" w:rsidP="0028208E">
      <w:pPr>
        <w:pStyle w:val="NoSpacing"/>
        <w:bidi/>
        <w:ind w:firstLine="284"/>
        <w:jc w:val="center"/>
        <w:rPr>
          <w:rFonts w:cs="2  Zar"/>
          <w:b/>
          <w:bCs/>
          <w:sz w:val="28"/>
          <w:szCs w:val="28"/>
          <w:rtl/>
          <w:lang w:bidi="fa-IR"/>
        </w:rPr>
      </w:pPr>
    </w:p>
    <w:p w:rsidR="0028208E" w:rsidRPr="0028208E" w:rsidRDefault="0028208E" w:rsidP="0028208E">
      <w:pPr>
        <w:pStyle w:val="NoSpacing"/>
        <w:bidi/>
        <w:ind w:firstLine="284"/>
        <w:jc w:val="center"/>
        <w:rPr>
          <w:rFonts w:cs="2  Zar"/>
          <w:b/>
          <w:bCs/>
          <w:sz w:val="28"/>
          <w:szCs w:val="28"/>
          <w:rtl/>
          <w:lang w:bidi="fa-IR"/>
        </w:rPr>
      </w:pPr>
      <w:r w:rsidRPr="0028208E">
        <w:rPr>
          <w:rFonts w:cs="2  Zar" w:hint="cs"/>
          <w:b/>
          <w:bCs/>
          <w:sz w:val="28"/>
          <w:szCs w:val="28"/>
          <w:rtl/>
          <w:lang w:bidi="fa-IR"/>
        </w:rPr>
        <w:t>گر من آلوده‌د</w:t>
      </w:r>
      <w:r w:rsidR="00760765">
        <w:rPr>
          <w:rFonts w:cs="2  Zar" w:hint="cs"/>
          <w:b/>
          <w:bCs/>
          <w:sz w:val="28"/>
          <w:szCs w:val="28"/>
          <w:rtl/>
          <w:lang w:bidi="fa-IR"/>
        </w:rPr>
        <w:t>امنم چه عجب                همه‌</w:t>
      </w:r>
      <w:r w:rsidRPr="0028208E">
        <w:rPr>
          <w:rFonts w:cs="2  Zar" w:hint="cs"/>
          <w:b/>
          <w:bCs/>
          <w:sz w:val="28"/>
          <w:szCs w:val="28"/>
          <w:rtl/>
          <w:lang w:bidi="fa-IR"/>
        </w:rPr>
        <w:t xml:space="preserve"> عالم گواه عصمت اوست</w:t>
      </w:r>
    </w:p>
    <w:p w:rsidR="006C0C3C" w:rsidRDefault="0028208E" w:rsidP="0028208E">
      <w:pPr>
        <w:pStyle w:val="NoSpacing"/>
        <w:bidi/>
        <w:ind w:firstLine="284"/>
        <w:jc w:val="both"/>
        <w:rPr>
          <w:rFonts w:cs="2  Zar"/>
          <w:sz w:val="28"/>
          <w:szCs w:val="28"/>
          <w:rtl/>
          <w:lang w:bidi="fa-IR"/>
        </w:rPr>
      </w:pPr>
      <w:r>
        <w:rPr>
          <w:rFonts w:cs="2  Zar" w:hint="cs"/>
          <w:sz w:val="28"/>
          <w:szCs w:val="28"/>
          <w:rtl/>
          <w:lang w:bidi="fa-IR"/>
        </w:rPr>
        <w:t>اگر در نسبت من با حضرت محبوب مشکلی هست، جای تعجب نیست. زیرا این طرف انسان است و خطاهای آن، و آن طرف حضرت محبوب است که تمام عالم را بدون هر خطایی ساخته و پرداخته و هر مخلوقی از مخلوقات عالم گواه</w:t>
      </w:r>
      <w:r w:rsidR="002C79D2">
        <w:rPr>
          <w:rFonts w:cs="2  Zar" w:hint="cs"/>
          <w:sz w:val="28"/>
          <w:szCs w:val="28"/>
          <w:rtl/>
          <w:lang w:bidi="fa-IR"/>
        </w:rPr>
        <w:t xml:space="preserve"> عصمت اوست. و این است امیدواری من در عشق به او از آن جهت</w:t>
      </w:r>
      <w:r w:rsidR="006C0C3C">
        <w:rPr>
          <w:rFonts w:cs="2  Zar" w:hint="cs"/>
          <w:sz w:val="28"/>
          <w:szCs w:val="28"/>
          <w:rtl/>
          <w:lang w:bidi="fa-IR"/>
        </w:rPr>
        <w:t xml:space="preserve"> که به گناه‌آلودگیِ خود نمی‌نگرم، بلکه به عصمت و پاکی او نظر می‌نمایم و در این نظربازی </w:t>
      </w:r>
      <w:r w:rsidR="006F37BC">
        <w:rPr>
          <w:rFonts w:cs="2  Zar" w:hint="cs"/>
          <w:sz w:val="28"/>
          <w:szCs w:val="28"/>
          <w:rtl/>
          <w:lang w:bidi="fa-IR"/>
        </w:rPr>
        <w:t>امیدوارانه عشق را تجربه می‌کن</w:t>
      </w:r>
      <w:r w:rsidR="006C0C3C">
        <w:rPr>
          <w:rFonts w:cs="2  Zar" w:hint="cs"/>
          <w:sz w:val="28"/>
          <w:szCs w:val="28"/>
          <w:rtl/>
          <w:lang w:bidi="fa-IR"/>
        </w:rPr>
        <w:t>م.</w:t>
      </w:r>
    </w:p>
    <w:p w:rsidR="00A0539A" w:rsidRDefault="00A0539A" w:rsidP="00A0539A">
      <w:pPr>
        <w:pStyle w:val="NoSpacing"/>
        <w:bidi/>
        <w:ind w:firstLine="284"/>
        <w:jc w:val="both"/>
        <w:rPr>
          <w:rFonts w:cs="2  Zar"/>
          <w:sz w:val="28"/>
          <w:szCs w:val="28"/>
          <w:rtl/>
          <w:lang w:bidi="fa-IR"/>
        </w:rPr>
      </w:pPr>
    </w:p>
    <w:p w:rsidR="006C0C3C" w:rsidRPr="00A0539A" w:rsidRDefault="006C0C3C" w:rsidP="00A0539A">
      <w:pPr>
        <w:pStyle w:val="NoSpacing"/>
        <w:bidi/>
        <w:ind w:firstLine="284"/>
        <w:jc w:val="center"/>
        <w:rPr>
          <w:rFonts w:cs="2  Zar"/>
          <w:b/>
          <w:bCs/>
          <w:sz w:val="28"/>
          <w:szCs w:val="28"/>
          <w:rtl/>
          <w:lang w:bidi="fa-IR"/>
        </w:rPr>
      </w:pPr>
      <w:r w:rsidRPr="00A0539A">
        <w:rPr>
          <w:rFonts w:cs="2  Zar" w:hint="cs"/>
          <w:b/>
          <w:bCs/>
          <w:sz w:val="28"/>
          <w:szCs w:val="28"/>
          <w:rtl/>
          <w:lang w:bidi="fa-IR"/>
        </w:rPr>
        <w:t>من که باشم در آن حرم که صبا                 پرده‌دار حریم حرمت اوست</w:t>
      </w:r>
    </w:p>
    <w:p w:rsidR="001A187A" w:rsidRDefault="003E2F57" w:rsidP="006C0C3C">
      <w:pPr>
        <w:pStyle w:val="NoSpacing"/>
        <w:bidi/>
        <w:ind w:firstLine="284"/>
        <w:jc w:val="both"/>
        <w:rPr>
          <w:rFonts w:cs="2  Zar"/>
          <w:sz w:val="28"/>
          <w:szCs w:val="28"/>
          <w:rtl/>
          <w:lang w:bidi="fa-IR"/>
        </w:rPr>
      </w:pPr>
      <w:r>
        <w:rPr>
          <w:rFonts w:cs="2  Zar" w:hint="cs"/>
          <w:sz w:val="28"/>
          <w:szCs w:val="28"/>
          <w:rtl/>
          <w:lang w:bidi="fa-IR"/>
        </w:rPr>
        <w:t>من با این آلوده‌دامن</w:t>
      </w:r>
      <w:r w:rsidR="001A187A">
        <w:rPr>
          <w:rFonts w:cs="2  Zar" w:hint="cs"/>
          <w:sz w:val="28"/>
          <w:szCs w:val="28"/>
          <w:rtl/>
          <w:lang w:bidi="fa-IR"/>
        </w:rPr>
        <w:t>ی</w:t>
      </w:r>
      <w:r>
        <w:rPr>
          <w:rFonts w:cs="2  Zar" w:hint="cs"/>
          <w:sz w:val="28"/>
          <w:szCs w:val="28"/>
          <w:rtl/>
          <w:lang w:bidi="fa-IR"/>
        </w:rPr>
        <w:t xml:space="preserve"> چه جایگاهی می‌توانم</w:t>
      </w:r>
      <w:r w:rsidR="00A0539A">
        <w:rPr>
          <w:rFonts w:cs="2  Zar" w:hint="cs"/>
          <w:sz w:val="28"/>
          <w:szCs w:val="28"/>
          <w:rtl/>
          <w:lang w:bidi="fa-IR"/>
        </w:rPr>
        <w:t xml:space="preserve"> </w:t>
      </w:r>
      <w:r w:rsidR="001A187A">
        <w:rPr>
          <w:rFonts w:cs="2  Zar" w:hint="cs"/>
          <w:sz w:val="28"/>
          <w:szCs w:val="28"/>
          <w:rtl/>
          <w:lang w:bidi="fa-IR"/>
        </w:rPr>
        <w:t>نزد آن معشوق داشته باشم، در حالی‌که باد صبا پرده‌دارِ حرمت اوست</w:t>
      </w:r>
      <w:r w:rsidR="00C84959">
        <w:rPr>
          <w:rFonts w:cs="2  Zar" w:hint="cs"/>
          <w:sz w:val="28"/>
          <w:szCs w:val="28"/>
          <w:rtl/>
          <w:lang w:bidi="fa-IR"/>
        </w:rPr>
        <w:t>،</w:t>
      </w:r>
      <w:r w:rsidR="001A187A">
        <w:rPr>
          <w:rFonts w:cs="2  Zar" w:hint="cs"/>
          <w:sz w:val="28"/>
          <w:szCs w:val="28"/>
          <w:rtl/>
          <w:lang w:bidi="fa-IR"/>
        </w:rPr>
        <w:t xml:space="preserve"> مگر آن‌که فقط به او محبت بورزم و با تماشای کمالات و زیبایی‌های او، دیده‌ام آینه‌دارِ طلعت او بماند. پس این شور و محبت نمی‌تواند به جهت شخصیت من باشد، بلکه عطای اوست</w:t>
      </w:r>
      <w:r w:rsidR="00C84959">
        <w:rPr>
          <w:rFonts w:cs="2  Zar" w:hint="cs"/>
          <w:sz w:val="28"/>
          <w:szCs w:val="28"/>
          <w:rtl/>
          <w:lang w:bidi="fa-IR"/>
        </w:rPr>
        <w:t>، و این است راز امیدواری من در این عشق‌ورزیدن که به خود نمی‌نگرم تا مأیوس شوم</w:t>
      </w:r>
      <w:r w:rsidR="001A187A">
        <w:rPr>
          <w:rFonts w:cs="2  Zar" w:hint="cs"/>
          <w:sz w:val="28"/>
          <w:szCs w:val="28"/>
          <w:rtl/>
          <w:lang w:bidi="fa-IR"/>
        </w:rPr>
        <w:t>.</w:t>
      </w:r>
    </w:p>
    <w:p w:rsidR="001A187A" w:rsidRDefault="001A187A" w:rsidP="001A187A">
      <w:pPr>
        <w:pStyle w:val="NoSpacing"/>
        <w:bidi/>
        <w:ind w:firstLine="284"/>
        <w:jc w:val="both"/>
        <w:rPr>
          <w:rFonts w:cs="2  Zar"/>
          <w:sz w:val="28"/>
          <w:szCs w:val="28"/>
          <w:rtl/>
          <w:lang w:bidi="fa-IR"/>
        </w:rPr>
      </w:pPr>
    </w:p>
    <w:p w:rsidR="001A187A" w:rsidRPr="00C85524" w:rsidRDefault="001A187A" w:rsidP="00C85524">
      <w:pPr>
        <w:pStyle w:val="NoSpacing"/>
        <w:bidi/>
        <w:ind w:firstLine="284"/>
        <w:jc w:val="center"/>
        <w:rPr>
          <w:rFonts w:cs="2  Zar"/>
          <w:b/>
          <w:bCs/>
          <w:sz w:val="28"/>
          <w:szCs w:val="28"/>
          <w:rtl/>
          <w:lang w:bidi="fa-IR"/>
        </w:rPr>
      </w:pPr>
      <w:r w:rsidRPr="00C85524">
        <w:rPr>
          <w:rFonts w:cs="2  Zar" w:hint="cs"/>
          <w:b/>
          <w:bCs/>
          <w:sz w:val="28"/>
          <w:szCs w:val="28"/>
          <w:rtl/>
          <w:lang w:bidi="fa-IR"/>
        </w:rPr>
        <w:t>دور مجنون گذشت و نوبت ما است                  هرکسی پنج روز نوبت اوست</w:t>
      </w:r>
    </w:p>
    <w:p w:rsidR="00EF4979" w:rsidRDefault="001A187A" w:rsidP="001A187A">
      <w:pPr>
        <w:pStyle w:val="NoSpacing"/>
        <w:bidi/>
        <w:ind w:firstLine="284"/>
        <w:jc w:val="both"/>
        <w:rPr>
          <w:rFonts w:cs="2  Zar"/>
          <w:sz w:val="28"/>
          <w:szCs w:val="28"/>
          <w:rtl/>
          <w:lang w:bidi="fa-IR"/>
        </w:rPr>
      </w:pPr>
      <w:r>
        <w:rPr>
          <w:rFonts w:cs="2  Zar" w:hint="cs"/>
          <w:sz w:val="28"/>
          <w:szCs w:val="28"/>
          <w:rtl/>
          <w:lang w:bidi="fa-IR"/>
        </w:rPr>
        <w:t>از آن‌جایی که همیشه زمزمه‌ی عشق در عالم باید برپا باشد و چون دور مجنون سپری گشت پس</w:t>
      </w:r>
      <w:r w:rsidR="00C85524">
        <w:rPr>
          <w:rFonts w:cs="2  Zar" w:hint="cs"/>
          <w:sz w:val="28"/>
          <w:szCs w:val="28"/>
          <w:rtl/>
          <w:lang w:bidi="fa-IR"/>
        </w:rPr>
        <w:t xml:space="preserve"> نوبتِ عشق‌ورزی ما شروع شده و روزگار، روزگارِ عشق‌بازی ما است.</w:t>
      </w:r>
    </w:p>
    <w:p w:rsidR="00890499" w:rsidRDefault="00EF4979" w:rsidP="00166E0A">
      <w:pPr>
        <w:pStyle w:val="NoSpacing"/>
        <w:bidi/>
        <w:ind w:firstLine="284"/>
        <w:jc w:val="both"/>
        <w:rPr>
          <w:rFonts w:cs="2  Zar"/>
          <w:sz w:val="28"/>
          <w:szCs w:val="28"/>
          <w:rtl/>
          <w:lang w:bidi="fa-IR"/>
        </w:rPr>
      </w:pPr>
      <w:r>
        <w:rPr>
          <w:rFonts w:cs="2  Zar" w:hint="cs"/>
          <w:sz w:val="28"/>
          <w:szCs w:val="28"/>
          <w:rtl/>
          <w:lang w:bidi="fa-IR"/>
        </w:rPr>
        <w:t>فهم این تقدیر موجب می‌شود که انسان همیشه در زمان خود زندگی کند، لذا نمی‌توان امروز با آن نحوه عشق‌بازی‌ها که قاضی طباطبایی‌ها داشتند، در این زمان حاضر شد. آن‌ها مجنون زمان خود بودند و امروز مجنون دیگری را اقتضا</w:t>
      </w:r>
      <w:r w:rsidR="008D4516">
        <w:rPr>
          <w:rFonts w:cs="2  Zar" w:hint="cs"/>
          <w:sz w:val="28"/>
          <w:szCs w:val="28"/>
          <w:rtl/>
          <w:lang w:bidi="fa-IR"/>
        </w:rPr>
        <w:t xml:space="preserve"> می‌کند. امروز صورت عشق را باید در شهدایی دید که متوجه‌ی رُخ حضرت محبوب در جمال انقلاب اسلامی شده‌اند.</w:t>
      </w:r>
      <w:r w:rsidR="004E6678">
        <w:rPr>
          <w:rFonts w:cs="2  Zar" w:hint="cs"/>
          <w:sz w:val="28"/>
          <w:szCs w:val="28"/>
          <w:rtl/>
          <w:lang w:bidi="fa-IR"/>
        </w:rPr>
        <w:t xml:space="preserve"> آن‌هایی که می‌دانند حقیقت به خودیِ خود زیبا است</w:t>
      </w:r>
      <w:r w:rsidR="00166E0A">
        <w:rPr>
          <w:rFonts w:cs="2  Zar" w:hint="cs"/>
          <w:sz w:val="28"/>
          <w:szCs w:val="28"/>
          <w:rtl/>
          <w:lang w:bidi="fa-IR"/>
        </w:rPr>
        <w:t>.</w:t>
      </w:r>
      <w:r w:rsidR="004E6678">
        <w:rPr>
          <w:rFonts w:cs="2  Zar" w:hint="cs"/>
          <w:sz w:val="28"/>
          <w:szCs w:val="28"/>
          <w:rtl/>
          <w:lang w:bidi="fa-IR"/>
        </w:rPr>
        <w:t xml:space="preserve"> و لذا در نظر به حقیقت دوران</w:t>
      </w:r>
      <w:r w:rsidR="00166E0A">
        <w:rPr>
          <w:rFonts w:cs="2  Zar" w:hint="cs"/>
          <w:sz w:val="28"/>
          <w:szCs w:val="28"/>
          <w:rtl/>
          <w:lang w:bidi="fa-IR"/>
        </w:rPr>
        <w:t>شان</w:t>
      </w:r>
      <w:r w:rsidR="004E6678">
        <w:rPr>
          <w:rFonts w:cs="2  Zar" w:hint="cs"/>
          <w:sz w:val="28"/>
          <w:szCs w:val="28"/>
          <w:rtl/>
          <w:lang w:bidi="fa-IR"/>
        </w:rPr>
        <w:t xml:space="preserve"> آن زیبایی که او</w:t>
      </w:r>
      <w:r w:rsidR="00166E0A">
        <w:rPr>
          <w:rFonts w:cs="2  Zar" w:hint="cs"/>
          <w:sz w:val="28"/>
          <w:szCs w:val="28"/>
          <w:rtl/>
          <w:lang w:bidi="fa-IR"/>
        </w:rPr>
        <w:t>لیاء الهی را شیفته‌ی خود کرده‌است را</w:t>
      </w:r>
      <w:r w:rsidR="004E6678">
        <w:rPr>
          <w:rFonts w:cs="2  Zar" w:hint="cs"/>
          <w:sz w:val="28"/>
          <w:szCs w:val="28"/>
          <w:rtl/>
          <w:lang w:bidi="fa-IR"/>
        </w:rPr>
        <w:t xml:space="preserve"> می‌یابند به همان معنایی که زینب کبری</w:t>
      </w:r>
      <w:r w:rsidR="004E6678" w:rsidRPr="004E6678">
        <w:rPr>
          <w:rFonts w:cs="2  Zar" w:hint="cs"/>
          <w:sz w:val="16"/>
          <w:szCs w:val="16"/>
          <w:rtl/>
          <w:lang w:bidi="fa-IR"/>
        </w:rPr>
        <w:t>«سلام‌اللّه‌علیها»</w:t>
      </w:r>
      <w:r w:rsidR="004E6678">
        <w:rPr>
          <w:rFonts w:cs="2  Zar" w:hint="cs"/>
          <w:sz w:val="28"/>
          <w:szCs w:val="28"/>
          <w:rtl/>
          <w:lang w:bidi="fa-IR"/>
        </w:rPr>
        <w:t xml:space="preserve"> در حقیقت کربلا جز زیبایی ندیدند.</w:t>
      </w:r>
    </w:p>
    <w:p w:rsidR="00890499" w:rsidRDefault="00890499" w:rsidP="00890499">
      <w:pPr>
        <w:pStyle w:val="NoSpacing"/>
        <w:bidi/>
        <w:ind w:firstLine="284"/>
        <w:jc w:val="both"/>
        <w:rPr>
          <w:rFonts w:cs="2  Zar"/>
          <w:sz w:val="28"/>
          <w:szCs w:val="28"/>
          <w:rtl/>
          <w:lang w:bidi="fa-IR"/>
        </w:rPr>
      </w:pPr>
    </w:p>
    <w:p w:rsidR="004E6678" w:rsidRDefault="00890499" w:rsidP="004E6678">
      <w:pPr>
        <w:pStyle w:val="NoSpacing"/>
        <w:bidi/>
        <w:ind w:firstLine="284"/>
        <w:jc w:val="center"/>
        <w:rPr>
          <w:rFonts w:cs="2  Zar"/>
          <w:b/>
          <w:bCs/>
          <w:sz w:val="28"/>
          <w:szCs w:val="28"/>
          <w:rtl/>
          <w:lang w:bidi="fa-IR"/>
        </w:rPr>
      </w:pPr>
      <w:r w:rsidRPr="002F1282">
        <w:rPr>
          <w:rFonts w:cs="2  Zar" w:hint="cs"/>
          <w:b/>
          <w:bCs/>
          <w:sz w:val="28"/>
          <w:szCs w:val="28"/>
          <w:rtl/>
          <w:lang w:bidi="fa-IR"/>
        </w:rPr>
        <w:t>ملکت عاشقی و گنجِ طرب              هرچه دارم ز یُمن دولت اوست</w:t>
      </w:r>
    </w:p>
    <w:p w:rsidR="004E6678" w:rsidRDefault="00890499" w:rsidP="004E6678">
      <w:pPr>
        <w:pStyle w:val="NoSpacing"/>
        <w:bidi/>
        <w:ind w:firstLine="284"/>
        <w:jc w:val="both"/>
        <w:rPr>
          <w:rFonts w:cs="2  Zar"/>
          <w:sz w:val="28"/>
          <w:szCs w:val="28"/>
          <w:rtl/>
          <w:lang w:bidi="fa-IR"/>
        </w:rPr>
      </w:pPr>
      <w:r>
        <w:rPr>
          <w:rFonts w:cs="2  Zar" w:hint="cs"/>
          <w:sz w:val="28"/>
          <w:szCs w:val="28"/>
          <w:rtl/>
          <w:lang w:bidi="fa-IR"/>
        </w:rPr>
        <w:t xml:space="preserve">حال در این دوران که </w:t>
      </w:r>
      <w:r w:rsidRPr="00485A5A">
        <w:rPr>
          <w:rFonts w:cs="2  Zar" w:hint="cs"/>
          <w:sz w:val="28"/>
          <w:szCs w:val="28"/>
          <w:rtl/>
          <w:lang w:bidi="fa-IR"/>
        </w:rPr>
        <w:t>دوره‌ی عشق‌ورزی من است، هرچه از عشق و عاشقی و گنج</w:t>
      </w:r>
      <w:r w:rsidR="00166E0A">
        <w:rPr>
          <w:rFonts w:cs="2  Zar" w:hint="cs"/>
          <w:sz w:val="28"/>
          <w:szCs w:val="28"/>
          <w:rtl/>
          <w:lang w:bidi="fa-IR"/>
        </w:rPr>
        <w:t>ِ</w:t>
      </w:r>
      <w:r w:rsidRPr="00485A5A">
        <w:rPr>
          <w:rFonts w:cs="2  Zar" w:hint="cs"/>
          <w:sz w:val="28"/>
          <w:szCs w:val="28"/>
          <w:rtl/>
          <w:lang w:bidi="fa-IR"/>
        </w:rPr>
        <w:t xml:space="preserve"> طرب دارم، همه از یُمن دولت اوست. او خواسته است که در این تاریخ ما عاشق او باشیم و این‌گونه عشق‌ورزی کنیم که به تعبیر حضرت روح اللّه</w:t>
      </w:r>
      <w:r w:rsidRPr="004E6678">
        <w:rPr>
          <w:rFonts w:cs="2  Zar" w:hint="cs"/>
          <w:sz w:val="16"/>
          <w:szCs w:val="16"/>
          <w:rtl/>
          <w:lang w:bidi="fa-IR"/>
        </w:rPr>
        <w:t>«رضوان‌اللّه‌تعالی‌علیه»</w:t>
      </w:r>
      <w:r w:rsidR="002F1282" w:rsidRPr="00485A5A">
        <w:rPr>
          <w:rFonts w:cs="2  Zar" w:hint="cs"/>
          <w:sz w:val="28"/>
          <w:szCs w:val="28"/>
          <w:rtl/>
          <w:lang w:bidi="fa-IR"/>
        </w:rPr>
        <w:t xml:space="preserve">: </w:t>
      </w:r>
    </w:p>
    <w:p w:rsidR="002F1282" w:rsidRDefault="002F1282" w:rsidP="0010275F">
      <w:pPr>
        <w:pStyle w:val="NoSpacing"/>
        <w:bidi/>
        <w:ind w:left="1440" w:firstLine="284"/>
        <w:jc w:val="both"/>
        <w:rPr>
          <w:rFonts w:cs="2  Zar"/>
          <w:sz w:val="28"/>
          <w:szCs w:val="28"/>
          <w:rtl/>
          <w:lang w:bidi="fa-IR"/>
        </w:rPr>
      </w:pPr>
      <w:r w:rsidRPr="00485A5A">
        <w:rPr>
          <w:rFonts w:cs="2  Zar" w:hint="cs"/>
          <w:sz w:val="28"/>
          <w:szCs w:val="28"/>
          <w:rtl/>
          <w:lang w:bidi="fa-IR"/>
        </w:rPr>
        <w:t>«</w:t>
      </w:r>
      <w:r w:rsidR="00485A5A" w:rsidRPr="00485A5A">
        <w:rPr>
          <w:rFonts w:cs="2  Zar" w:hint="cs"/>
          <w:color w:val="000000"/>
          <w:sz w:val="28"/>
          <w:szCs w:val="28"/>
          <w:rtl/>
          <w:lang w:bidi="fa-IR"/>
        </w:rPr>
        <w:t>اين جوانان بسيار عزيز در سطح كشورند كه ناگهان با يك جهش</w:t>
      </w:r>
      <w:r w:rsidR="00495D7A">
        <w:rPr>
          <w:rFonts w:cs="2  Zar" w:hint="cs"/>
          <w:color w:val="000000"/>
          <w:sz w:val="28"/>
          <w:szCs w:val="28"/>
          <w:rtl/>
          <w:lang w:bidi="fa-IR"/>
        </w:rPr>
        <w:t>ِ</w:t>
      </w:r>
      <w:r w:rsidR="00485A5A" w:rsidRPr="00485A5A">
        <w:rPr>
          <w:rFonts w:cs="2  Zar" w:hint="cs"/>
          <w:color w:val="000000"/>
          <w:sz w:val="28"/>
          <w:szCs w:val="28"/>
          <w:rtl/>
          <w:lang w:bidi="fa-IR"/>
        </w:rPr>
        <w:t xml:space="preserve"> برق‏آساى</w:t>
      </w:r>
      <w:r w:rsidR="00495D7A">
        <w:rPr>
          <w:rFonts w:cs="2  Zar" w:hint="cs"/>
          <w:color w:val="000000"/>
          <w:sz w:val="28"/>
          <w:szCs w:val="28"/>
          <w:rtl/>
          <w:lang w:bidi="fa-IR"/>
        </w:rPr>
        <w:t>ِ</w:t>
      </w:r>
      <w:r w:rsidR="00485A5A" w:rsidRPr="00485A5A">
        <w:rPr>
          <w:rFonts w:cs="2  Zar" w:hint="cs"/>
          <w:color w:val="000000"/>
          <w:sz w:val="28"/>
          <w:szCs w:val="28"/>
          <w:rtl/>
          <w:lang w:bidi="fa-IR"/>
        </w:rPr>
        <w:t xml:space="preserve"> معنوى و روحى با دست رحمت حق تعالى از منجلابى كه براى آنان با دست پليد استك</w:t>
      </w:r>
      <w:r w:rsidR="0010275F">
        <w:rPr>
          <w:rFonts w:cs="2  Zar" w:hint="cs"/>
          <w:color w:val="000000"/>
          <w:sz w:val="28"/>
          <w:szCs w:val="28"/>
          <w:rtl/>
          <w:lang w:bidi="fa-IR"/>
        </w:rPr>
        <w:t>بار جهانى كه از آستين امثال رضاخان و محمدرضا</w:t>
      </w:r>
      <w:r w:rsidR="00485A5A" w:rsidRPr="00485A5A">
        <w:rPr>
          <w:rFonts w:cs="2  Zar" w:hint="cs"/>
          <w:color w:val="000000"/>
          <w:sz w:val="28"/>
          <w:szCs w:val="28"/>
          <w:rtl/>
          <w:lang w:bidi="fa-IR"/>
        </w:rPr>
        <w:t xml:space="preserve">خان و ديگر سرسپردگان غرب يا شرق تهيه ديده بودند، نجات </w:t>
      </w:r>
      <w:r w:rsidR="00485A5A" w:rsidRPr="00485A5A">
        <w:rPr>
          <w:rFonts w:cs="2  Zar" w:hint="cs"/>
          <w:sz w:val="28"/>
          <w:szCs w:val="28"/>
          <w:rtl/>
          <w:lang w:bidi="fa-IR"/>
        </w:rPr>
        <w:t>يافته و يك</w:t>
      </w:r>
      <w:r w:rsidR="0010275F">
        <w:rPr>
          <w:rFonts w:cs="2  Zar" w:hint="cs"/>
          <w:sz w:val="28"/>
          <w:szCs w:val="28"/>
          <w:rtl/>
          <w:lang w:bidi="fa-IR"/>
        </w:rPr>
        <w:t>‌</w:t>
      </w:r>
      <w:r w:rsidR="00485A5A" w:rsidRPr="00485A5A">
        <w:rPr>
          <w:rFonts w:cs="2  Zar" w:hint="cs"/>
          <w:sz w:val="28"/>
          <w:szCs w:val="28"/>
          <w:rtl/>
          <w:lang w:bidi="fa-IR"/>
        </w:rPr>
        <w:t>شبه ره صد ساله‏ را پيمودند</w:t>
      </w:r>
      <w:r w:rsidR="00485A5A" w:rsidRPr="00485A5A">
        <w:rPr>
          <w:rFonts w:cs="2  Zar" w:hint="cs"/>
          <w:color w:val="000000"/>
          <w:sz w:val="28"/>
          <w:szCs w:val="28"/>
          <w:rtl/>
          <w:lang w:bidi="fa-IR"/>
        </w:rPr>
        <w:t xml:space="preserve"> و آن</w:t>
      </w:r>
      <w:r w:rsidR="0010275F">
        <w:rPr>
          <w:rFonts w:cs="2  Zar" w:hint="cs"/>
          <w:color w:val="000000"/>
          <w:sz w:val="28"/>
          <w:szCs w:val="28"/>
          <w:rtl/>
          <w:lang w:bidi="fa-IR"/>
        </w:rPr>
        <w:t>‌</w:t>
      </w:r>
      <w:r w:rsidR="00485A5A" w:rsidRPr="00485A5A">
        <w:rPr>
          <w:rFonts w:cs="2  Zar" w:hint="cs"/>
          <w:color w:val="000000"/>
          <w:sz w:val="28"/>
          <w:szCs w:val="28"/>
          <w:rtl/>
          <w:lang w:bidi="fa-IR"/>
        </w:rPr>
        <w:t>چه عارفان و شاعران</w:t>
      </w:r>
      <w:r w:rsidR="0010275F">
        <w:rPr>
          <w:rFonts w:cs="2  Zar" w:hint="cs"/>
          <w:color w:val="000000"/>
          <w:sz w:val="28"/>
          <w:szCs w:val="28"/>
          <w:rtl/>
          <w:lang w:bidi="fa-IR"/>
        </w:rPr>
        <w:t>ِ عارف‌</w:t>
      </w:r>
      <w:r w:rsidR="00485A5A" w:rsidRPr="00485A5A">
        <w:rPr>
          <w:rFonts w:cs="2  Zar" w:hint="cs"/>
          <w:color w:val="000000"/>
          <w:sz w:val="28"/>
          <w:szCs w:val="28"/>
          <w:rtl/>
          <w:lang w:bidi="fa-IR"/>
        </w:rPr>
        <w:t xml:space="preserve">پيشه در ساليان دراز آرزوى </w:t>
      </w:r>
      <w:r w:rsidR="0010275F">
        <w:rPr>
          <w:rFonts w:cs="2  Zar" w:hint="cs"/>
          <w:color w:val="000000"/>
          <w:sz w:val="28"/>
          <w:szCs w:val="28"/>
          <w:rtl/>
          <w:lang w:bidi="fa-IR"/>
        </w:rPr>
        <w:t>آن را مى‏كردند، اينان ناگهان به‌</w:t>
      </w:r>
      <w:r w:rsidR="00485A5A" w:rsidRPr="00485A5A">
        <w:rPr>
          <w:rFonts w:cs="2  Zar" w:hint="cs"/>
          <w:color w:val="000000"/>
          <w:sz w:val="28"/>
          <w:szCs w:val="28"/>
          <w:rtl/>
          <w:lang w:bidi="fa-IR"/>
        </w:rPr>
        <w:t>دست آوردند و عشق به لقاء اللَّه را از حد</w:t>
      </w:r>
      <w:r w:rsidR="0010275F">
        <w:rPr>
          <w:rFonts w:cs="2  Zar" w:hint="cs"/>
          <w:color w:val="000000"/>
          <w:sz w:val="28"/>
          <w:szCs w:val="28"/>
          <w:rtl/>
          <w:lang w:bidi="fa-IR"/>
        </w:rPr>
        <w:t>ّ</w:t>
      </w:r>
      <w:r w:rsidR="00485A5A" w:rsidRPr="00485A5A">
        <w:rPr>
          <w:rFonts w:cs="2  Zar" w:hint="cs"/>
          <w:color w:val="000000"/>
          <w:sz w:val="28"/>
          <w:szCs w:val="28"/>
          <w:rtl/>
          <w:lang w:bidi="fa-IR"/>
        </w:rPr>
        <w:t xml:space="preserve"> شعار به عمل رسانده و آرزوى شهادت را با كردار در جبهه‏هاى دفاع از اسلام عزيز به ثبت رساندند و اين تحول عظيم معنوى با اين سرعت</w:t>
      </w:r>
      <w:r w:rsidR="00495D7A">
        <w:rPr>
          <w:rFonts w:cs="2  Zar" w:hint="cs"/>
          <w:color w:val="000000"/>
          <w:sz w:val="28"/>
          <w:szCs w:val="28"/>
          <w:rtl/>
          <w:lang w:bidi="fa-IR"/>
        </w:rPr>
        <w:t>ِ</w:t>
      </w:r>
      <w:r w:rsidR="00485A5A" w:rsidRPr="00485A5A">
        <w:rPr>
          <w:rFonts w:cs="2  Zar" w:hint="cs"/>
          <w:color w:val="000000"/>
          <w:sz w:val="28"/>
          <w:szCs w:val="28"/>
          <w:rtl/>
          <w:lang w:bidi="fa-IR"/>
        </w:rPr>
        <w:t xml:space="preserve"> بى‏سابقه را جز به عنايت پروردگار مهربان و عاشق‏پرور نتوان توجيه كرد.</w:t>
      </w:r>
      <w:r w:rsidR="00485A5A" w:rsidRPr="00485A5A">
        <w:rPr>
          <w:rFonts w:cs="2  Zar" w:hint="cs"/>
          <w:sz w:val="28"/>
          <w:szCs w:val="28"/>
          <w:rtl/>
          <w:lang w:bidi="fa-IR"/>
        </w:rPr>
        <w:t xml:space="preserve"> </w:t>
      </w:r>
      <w:r w:rsidR="0010275F">
        <w:rPr>
          <w:rFonts w:cs="2  Zar" w:hint="cs"/>
          <w:color w:val="000000"/>
          <w:sz w:val="28"/>
          <w:szCs w:val="28"/>
          <w:rtl/>
          <w:lang w:bidi="fa-IR"/>
        </w:rPr>
        <w:t>اين‌</w:t>
      </w:r>
      <w:r w:rsidR="00485A5A" w:rsidRPr="00485A5A">
        <w:rPr>
          <w:rFonts w:cs="2  Zar" w:hint="cs"/>
          <w:color w:val="000000"/>
          <w:sz w:val="28"/>
          <w:szCs w:val="28"/>
          <w:rtl/>
          <w:lang w:bidi="fa-IR"/>
        </w:rPr>
        <w:t>جانب هنگامى كه اين جوانان عزيزِ در عنفوان شباب را، كه با گريه از منِ عقب مانده تقاضاى دعا براى شهادت مى‏كنند، مشاهده مى‏كنم از خود مأيوس و از آنان شرمنده مى‏شوم و هنگامى كه عكس</w:t>
      </w:r>
      <w:r w:rsidR="00495D7A">
        <w:rPr>
          <w:rFonts w:cs="2  Zar" w:hint="cs"/>
          <w:color w:val="000000"/>
          <w:sz w:val="28"/>
          <w:szCs w:val="28"/>
          <w:rtl/>
          <w:lang w:bidi="fa-IR"/>
        </w:rPr>
        <w:t>‌</w:t>
      </w:r>
      <w:r w:rsidR="00485A5A" w:rsidRPr="00485A5A">
        <w:rPr>
          <w:rFonts w:cs="2  Zar" w:hint="cs"/>
          <w:color w:val="000000"/>
          <w:sz w:val="28"/>
          <w:szCs w:val="28"/>
          <w:rtl/>
          <w:lang w:bidi="fa-IR"/>
        </w:rPr>
        <w:t>هاى متعدد اين شهيدان نورس</w:t>
      </w:r>
      <w:r w:rsidR="00495D7A">
        <w:rPr>
          <w:rFonts w:cs="2  Zar" w:hint="cs"/>
          <w:color w:val="000000"/>
          <w:sz w:val="28"/>
          <w:szCs w:val="28"/>
          <w:rtl/>
          <w:lang w:bidi="fa-IR"/>
        </w:rPr>
        <w:t>ِ</w:t>
      </w:r>
      <w:r w:rsidR="00485A5A" w:rsidRPr="00485A5A">
        <w:rPr>
          <w:rFonts w:cs="2  Zar" w:hint="cs"/>
          <w:color w:val="000000"/>
          <w:sz w:val="28"/>
          <w:szCs w:val="28"/>
          <w:rtl/>
          <w:lang w:bidi="fa-IR"/>
        </w:rPr>
        <w:t xml:space="preserve"> نورانى را مى‏نگرم و ارزش</w:t>
      </w:r>
      <w:r w:rsidR="00495D7A">
        <w:rPr>
          <w:rFonts w:cs="2  Zar" w:hint="cs"/>
          <w:color w:val="000000"/>
          <w:sz w:val="28"/>
          <w:szCs w:val="28"/>
          <w:rtl/>
          <w:lang w:bidi="fa-IR"/>
        </w:rPr>
        <w:t>‌</w:t>
      </w:r>
      <w:r w:rsidR="00485A5A" w:rsidRPr="00485A5A">
        <w:rPr>
          <w:rFonts w:cs="2  Zar" w:hint="cs"/>
          <w:color w:val="000000"/>
          <w:sz w:val="28"/>
          <w:szCs w:val="28"/>
          <w:rtl/>
          <w:lang w:bidi="fa-IR"/>
        </w:rPr>
        <w:t>هاى انسانى و مقامات الهى آنان، كه خود از آن</w:t>
      </w:r>
      <w:r w:rsidR="0010275F">
        <w:rPr>
          <w:rFonts w:cs="2  Zar" w:hint="cs"/>
          <w:color w:val="000000"/>
          <w:sz w:val="28"/>
          <w:szCs w:val="28"/>
          <w:rtl/>
          <w:lang w:bidi="fa-IR"/>
        </w:rPr>
        <w:t>‌</w:t>
      </w:r>
      <w:r w:rsidR="00485A5A" w:rsidRPr="00485A5A">
        <w:rPr>
          <w:rFonts w:cs="2  Zar" w:hint="cs"/>
          <w:color w:val="000000"/>
          <w:sz w:val="28"/>
          <w:szCs w:val="28"/>
          <w:rtl/>
          <w:lang w:bidi="fa-IR"/>
        </w:rPr>
        <w:t xml:space="preserve">ها به مرحله‏هايى دور هستم غبطه مى‏خورم و </w:t>
      </w:r>
      <w:r w:rsidR="00485A5A" w:rsidRPr="00485A5A">
        <w:rPr>
          <w:rFonts w:cs="2  Zar" w:hint="cs"/>
          <w:color w:val="000000"/>
          <w:sz w:val="28"/>
          <w:szCs w:val="28"/>
          <w:rtl/>
          <w:lang w:bidi="fa-IR"/>
        </w:rPr>
        <w:lastRenderedPageBreak/>
        <w:t>چون به مادران و پدران اين جوانان و نوجوانان شهيد برخورد مى‏كنم و آن شجاعت</w:t>
      </w:r>
      <w:r w:rsidR="00495D7A">
        <w:rPr>
          <w:rFonts w:cs="2  Zar" w:hint="cs"/>
          <w:color w:val="000000"/>
          <w:sz w:val="28"/>
          <w:szCs w:val="28"/>
          <w:rtl/>
          <w:lang w:bidi="fa-IR"/>
        </w:rPr>
        <w:t>‌</w:t>
      </w:r>
      <w:r w:rsidR="00485A5A" w:rsidRPr="00485A5A">
        <w:rPr>
          <w:rFonts w:cs="2  Zar" w:hint="cs"/>
          <w:color w:val="000000"/>
          <w:sz w:val="28"/>
          <w:szCs w:val="28"/>
          <w:rtl/>
          <w:lang w:bidi="fa-IR"/>
        </w:rPr>
        <w:t>ها و شهامت</w:t>
      </w:r>
      <w:r w:rsidR="00495D7A">
        <w:rPr>
          <w:rFonts w:cs="2  Zar" w:hint="cs"/>
          <w:color w:val="000000"/>
          <w:sz w:val="28"/>
          <w:szCs w:val="28"/>
          <w:rtl/>
          <w:lang w:bidi="fa-IR"/>
        </w:rPr>
        <w:t>‌</w:t>
      </w:r>
      <w:r w:rsidR="00485A5A" w:rsidRPr="00485A5A">
        <w:rPr>
          <w:rFonts w:cs="2  Zar" w:hint="cs"/>
          <w:color w:val="000000"/>
          <w:sz w:val="28"/>
          <w:szCs w:val="28"/>
          <w:rtl/>
          <w:lang w:bidi="fa-IR"/>
        </w:rPr>
        <w:t>هاى فوق تصور را از آنان مشاهده مى‏كنم</w:t>
      </w:r>
      <w:r w:rsidR="00495D7A">
        <w:rPr>
          <w:rFonts w:cs="2  Zar" w:hint="cs"/>
          <w:color w:val="000000"/>
          <w:sz w:val="28"/>
          <w:szCs w:val="28"/>
          <w:rtl/>
          <w:lang w:bidi="fa-IR"/>
        </w:rPr>
        <w:t>،</w:t>
      </w:r>
      <w:r w:rsidR="00485A5A" w:rsidRPr="00485A5A">
        <w:rPr>
          <w:rFonts w:cs="2  Zar" w:hint="cs"/>
          <w:color w:val="000000"/>
          <w:sz w:val="28"/>
          <w:szCs w:val="28"/>
          <w:rtl/>
          <w:lang w:bidi="fa-IR"/>
        </w:rPr>
        <w:t xml:space="preserve"> احساس حقارت نموده</w:t>
      </w:r>
      <w:r w:rsidR="00495D7A">
        <w:rPr>
          <w:rFonts w:cs="2  Zar" w:hint="cs"/>
          <w:color w:val="000000"/>
          <w:sz w:val="28"/>
          <w:szCs w:val="28"/>
          <w:rtl/>
          <w:lang w:bidi="fa-IR"/>
        </w:rPr>
        <w:t>...</w:t>
      </w:r>
      <w:r w:rsidRPr="00485A5A">
        <w:rPr>
          <w:rFonts w:cs="2  Zar" w:hint="cs"/>
          <w:sz w:val="28"/>
          <w:szCs w:val="28"/>
          <w:rtl/>
          <w:lang w:bidi="fa-IR"/>
        </w:rPr>
        <w:t>».</w:t>
      </w:r>
      <w:r w:rsidR="009E2CB1">
        <w:rPr>
          <w:rStyle w:val="FootnoteReference"/>
          <w:rFonts w:cs="2  Zar"/>
          <w:sz w:val="28"/>
          <w:szCs w:val="28"/>
          <w:rtl/>
          <w:lang w:bidi="fa-IR"/>
        </w:rPr>
        <w:footnoteReference w:id="3"/>
      </w:r>
    </w:p>
    <w:p w:rsidR="0010275F" w:rsidRPr="004E6678" w:rsidRDefault="0010275F" w:rsidP="0010275F">
      <w:pPr>
        <w:pStyle w:val="NoSpacing"/>
        <w:bidi/>
        <w:ind w:left="1440" w:firstLine="284"/>
        <w:jc w:val="both"/>
        <w:rPr>
          <w:rFonts w:cs="2  Zar"/>
          <w:b/>
          <w:bCs/>
          <w:sz w:val="28"/>
          <w:szCs w:val="28"/>
          <w:rtl/>
          <w:lang w:bidi="fa-IR"/>
        </w:rPr>
      </w:pPr>
    </w:p>
    <w:p w:rsidR="002F1282" w:rsidRPr="002F1282" w:rsidRDefault="002F1282" w:rsidP="002F1282">
      <w:pPr>
        <w:pStyle w:val="NoSpacing"/>
        <w:bidi/>
        <w:ind w:firstLine="284"/>
        <w:jc w:val="center"/>
        <w:rPr>
          <w:rFonts w:cs="2  Zar"/>
          <w:b/>
          <w:bCs/>
          <w:sz w:val="28"/>
          <w:szCs w:val="28"/>
          <w:rtl/>
          <w:lang w:bidi="fa-IR"/>
        </w:rPr>
      </w:pPr>
      <w:r w:rsidRPr="002F1282">
        <w:rPr>
          <w:rFonts w:cs="2  Zar" w:hint="cs"/>
          <w:b/>
          <w:bCs/>
          <w:sz w:val="28"/>
          <w:szCs w:val="28"/>
          <w:rtl/>
          <w:lang w:bidi="fa-IR"/>
        </w:rPr>
        <w:t>بی‌خیالش مباد منظر چ</w:t>
      </w:r>
      <w:r w:rsidR="0010275F">
        <w:rPr>
          <w:rFonts w:cs="2  Zar" w:hint="cs"/>
          <w:b/>
          <w:bCs/>
          <w:sz w:val="28"/>
          <w:szCs w:val="28"/>
          <w:rtl/>
          <w:lang w:bidi="fa-IR"/>
        </w:rPr>
        <w:t>شم             زان‌که این گوشه‌</w:t>
      </w:r>
      <w:r w:rsidRPr="002F1282">
        <w:rPr>
          <w:rFonts w:cs="2  Zar" w:hint="cs"/>
          <w:b/>
          <w:bCs/>
          <w:sz w:val="28"/>
          <w:szCs w:val="28"/>
          <w:rtl/>
          <w:lang w:bidi="fa-IR"/>
        </w:rPr>
        <w:t xml:space="preserve"> خاص خلوت اوست</w:t>
      </w:r>
    </w:p>
    <w:p w:rsidR="002F1282" w:rsidRDefault="002F1282" w:rsidP="002F1282">
      <w:pPr>
        <w:pStyle w:val="NoSpacing"/>
        <w:bidi/>
        <w:ind w:firstLine="284"/>
        <w:jc w:val="both"/>
        <w:rPr>
          <w:rFonts w:cs="2  Zar"/>
          <w:sz w:val="28"/>
          <w:szCs w:val="28"/>
          <w:rtl/>
          <w:lang w:bidi="fa-IR"/>
        </w:rPr>
      </w:pPr>
      <w:r>
        <w:rPr>
          <w:rFonts w:cs="2  Zar" w:hint="cs"/>
          <w:sz w:val="28"/>
          <w:szCs w:val="28"/>
          <w:rtl/>
          <w:lang w:bidi="fa-IR"/>
        </w:rPr>
        <w:t xml:space="preserve">در راستای نظر به معشوق، هرگز منظر چشم </w:t>
      </w:r>
      <w:r w:rsidR="0010275F" w:rsidRPr="0010275F">
        <w:rPr>
          <w:rFonts w:cs="2  Zar" w:hint="cs"/>
          <w:sz w:val="24"/>
          <w:szCs w:val="24"/>
          <w:rtl/>
          <w:lang w:bidi="fa-IR"/>
        </w:rPr>
        <w:t>- در هر نگاهی که داشته باشد-</w:t>
      </w:r>
      <w:r>
        <w:rPr>
          <w:rFonts w:cs="2  Zar" w:hint="cs"/>
          <w:sz w:val="28"/>
          <w:szCs w:val="28"/>
          <w:rtl/>
          <w:lang w:bidi="fa-IR"/>
        </w:rPr>
        <w:t xml:space="preserve"> بدون نظر به وجود او </w:t>
      </w:r>
      <w:r w:rsidR="0010275F">
        <w:rPr>
          <w:rFonts w:cs="2  Zar" w:hint="cs"/>
          <w:sz w:val="28"/>
          <w:szCs w:val="28"/>
          <w:rtl/>
          <w:lang w:bidi="fa-IR"/>
        </w:rPr>
        <w:t>که در خیالم ظاهر است،</w:t>
      </w:r>
      <w:r>
        <w:rPr>
          <w:rFonts w:cs="2  Zar" w:hint="cs"/>
          <w:sz w:val="28"/>
          <w:szCs w:val="28"/>
          <w:rtl/>
          <w:lang w:bidi="fa-IR"/>
        </w:rPr>
        <w:t xml:space="preserve"> نخواهد بود و امید</w:t>
      </w:r>
      <w:r w:rsidR="0003115B">
        <w:rPr>
          <w:rFonts w:cs="2  Zar" w:hint="cs"/>
          <w:sz w:val="28"/>
          <w:szCs w:val="28"/>
          <w:rtl/>
          <w:lang w:bidi="fa-IR"/>
        </w:rPr>
        <w:t xml:space="preserve"> است منظر چشم هرگز از خیال او و در فکر او بودن و او را در پیش خود مجسم‌داشتن</w:t>
      </w:r>
      <w:r w:rsidR="0010275F">
        <w:rPr>
          <w:rFonts w:cs="2  Zar" w:hint="cs"/>
          <w:sz w:val="28"/>
          <w:szCs w:val="28"/>
          <w:rtl/>
          <w:lang w:bidi="fa-IR"/>
        </w:rPr>
        <w:t>،</w:t>
      </w:r>
      <w:r w:rsidR="0003115B">
        <w:rPr>
          <w:rFonts w:cs="2  Zar" w:hint="cs"/>
          <w:sz w:val="28"/>
          <w:szCs w:val="28"/>
          <w:rtl/>
          <w:lang w:bidi="fa-IR"/>
        </w:rPr>
        <w:t xml:space="preserve"> خالی نباشد زیرا که این گوشه مخصوص خلوت اوست و تنها بای</w:t>
      </w:r>
      <w:r w:rsidR="007D6FB2">
        <w:rPr>
          <w:rFonts w:cs="2  Zar" w:hint="cs"/>
          <w:sz w:val="28"/>
          <w:szCs w:val="28"/>
          <w:rtl/>
          <w:lang w:bidi="fa-IR"/>
        </w:rPr>
        <w:t>د او در خیال من حاضر باشد و چیز دیگری برای من زندگی محسوب نمی‌شود، مگر با خیال او به‌سربردن.</w:t>
      </w:r>
    </w:p>
    <w:p w:rsidR="00137479" w:rsidRDefault="00137479" w:rsidP="00137479">
      <w:pPr>
        <w:pStyle w:val="NoSpacing"/>
        <w:bidi/>
        <w:ind w:firstLine="284"/>
        <w:jc w:val="both"/>
        <w:rPr>
          <w:rFonts w:cs="2  Zar"/>
          <w:sz w:val="28"/>
          <w:szCs w:val="28"/>
          <w:rtl/>
          <w:lang w:bidi="fa-IR"/>
        </w:rPr>
      </w:pPr>
    </w:p>
    <w:p w:rsidR="00137479" w:rsidRPr="00A93170" w:rsidRDefault="00E45351" w:rsidP="00A93170">
      <w:pPr>
        <w:pStyle w:val="NoSpacing"/>
        <w:bidi/>
        <w:ind w:firstLine="284"/>
        <w:jc w:val="center"/>
        <w:rPr>
          <w:rFonts w:cs="2  Zar"/>
          <w:b/>
          <w:bCs/>
          <w:sz w:val="28"/>
          <w:szCs w:val="28"/>
          <w:rtl/>
          <w:lang w:bidi="fa-IR"/>
        </w:rPr>
      </w:pPr>
      <w:r w:rsidRPr="00A93170">
        <w:rPr>
          <w:rFonts w:cs="2  Zar" w:hint="cs"/>
          <w:b/>
          <w:bCs/>
          <w:sz w:val="28"/>
          <w:szCs w:val="28"/>
          <w:rtl/>
          <w:lang w:bidi="fa-IR"/>
        </w:rPr>
        <w:t>من و دل گر فدا شدیم چه باک                   غرض اندر میان سلامت اوست</w:t>
      </w:r>
    </w:p>
    <w:p w:rsidR="00304786" w:rsidRDefault="00AB077C" w:rsidP="00AB077C">
      <w:pPr>
        <w:pStyle w:val="NoSpacing"/>
        <w:bidi/>
        <w:ind w:firstLine="284"/>
        <w:jc w:val="both"/>
        <w:rPr>
          <w:rFonts w:cs="2  Zar"/>
          <w:sz w:val="28"/>
          <w:szCs w:val="28"/>
          <w:rtl/>
          <w:lang w:bidi="fa-IR"/>
        </w:rPr>
      </w:pPr>
      <w:r>
        <w:rPr>
          <w:rFonts w:cs="2  Zar" w:hint="cs"/>
          <w:sz w:val="28"/>
          <w:szCs w:val="28"/>
          <w:rtl/>
          <w:lang w:bidi="fa-IR"/>
        </w:rPr>
        <w:t>اگر در این میان من از أنانیت خود فرو ریزم و اگر دل</w:t>
      </w:r>
      <w:r w:rsidR="00166E0A">
        <w:rPr>
          <w:rFonts w:cs="2  Zar" w:hint="cs"/>
          <w:sz w:val="28"/>
          <w:szCs w:val="28"/>
          <w:rtl/>
          <w:lang w:bidi="fa-IR"/>
        </w:rPr>
        <w:t>م</w:t>
      </w:r>
      <w:r>
        <w:rPr>
          <w:rFonts w:cs="2  Zar" w:hint="cs"/>
          <w:sz w:val="28"/>
          <w:szCs w:val="28"/>
          <w:rtl/>
          <w:lang w:bidi="fa-IR"/>
        </w:rPr>
        <w:t xml:space="preserve"> آب شود و هیچ‌چیز از آن نماند، هیچ مهم نیست، مهم آن است که او در سلامت باشد و در زیبایی و صفای خود بدرخشد و خلقی را در فراق خود بی‌سر و سامان کند. عمده آن است</w:t>
      </w:r>
      <w:r w:rsidR="00304786">
        <w:rPr>
          <w:rFonts w:cs="2  Zar" w:hint="cs"/>
          <w:sz w:val="28"/>
          <w:szCs w:val="28"/>
          <w:rtl/>
          <w:lang w:bidi="fa-IR"/>
        </w:rPr>
        <w:t xml:space="preserve"> که او در میان بوده</w:t>
      </w:r>
      <w:r>
        <w:rPr>
          <w:rFonts w:cs="2  Zar" w:hint="cs"/>
          <w:sz w:val="28"/>
          <w:szCs w:val="28"/>
          <w:rtl/>
          <w:lang w:bidi="fa-IR"/>
        </w:rPr>
        <w:t xml:space="preserve"> و من به بودنِ او دل‌گرم</w:t>
      </w:r>
      <w:r w:rsidR="00304786">
        <w:rPr>
          <w:rFonts w:cs="2  Zar" w:hint="cs"/>
          <w:sz w:val="28"/>
          <w:szCs w:val="28"/>
          <w:rtl/>
          <w:lang w:bidi="fa-IR"/>
        </w:rPr>
        <w:t xml:space="preserve"> باشم</w:t>
      </w:r>
      <w:r>
        <w:rPr>
          <w:rFonts w:cs="2  Zar" w:hint="cs"/>
          <w:sz w:val="28"/>
          <w:szCs w:val="28"/>
          <w:rtl/>
          <w:lang w:bidi="fa-IR"/>
        </w:rPr>
        <w:t>.</w:t>
      </w:r>
      <w:r w:rsidR="00304786">
        <w:rPr>
          <w:rFonts w:cs="2  Zar" w:hint="cs"/>
          <w:sz w:val="28"/>
          <w:szCs w:val="28"/>
          <w:rtl/>
          <w:lang w:bidi="fa-IR"/>
        </w:rPr>
        <w:t xml:space="preserve"> </w:t>
      </w:r>
    </w:p>
    <w:p w:rsidR="00AB077C" w:rsidRDefault="00304786" w:rsidP="00304786">
      <w:pPr>
        <w:pStyle w:val="NoSpacing"/>
        <w:bidi/>
        <w:ind w:firstLine="284"/>
        <w:jc w:val="both"/>
        <w:rPr>
          <w:rFonts w:cs="2  Zar"/>
          <w:sz w:val="28"/>
          <w:szCs w:val="28"/>
          <w:rtl/>
          <w:lang w:bidi="fa-IR"/>
        </w:rPr>
      </w:pPr>
      <w:r>
        <w:rPr>
          <w:rFonts w:cs="2  Zar" w:hint="cs"/>
          <w:sz w:val="28"/>
          <w:szCs w:val="28"/>
          <w:rtl/>
          <w:lang w:bidi="fa-IR"/>
        </w:rPr>
        <w:t>عنایت داشته باشید که شعر حافظ را باید در همان فضای خیال قدسی دنبال فرمایید و در آن فضا باید با حافظ تماس گرفت و جلو رفت.</w:t>
      </w:r>
    </w:p>
    <w:p w:rsidR="00A93170" w:rsidRDefault="00A93170" w:rsidP="00A93170">
      <w:pPr>
        <w:pStyle w:val="NoSpacing"/>
        <w:bidi/>
        <w:ind w:firstLine="284"/>
        <w:jc w:val="both"/>
        <w:rPr>
          <w:rFonts w:cs="2  Zar"/>
          <w:sz w:val="28"/>
          <w:szCs w:val="28"/>
          <w:rtl/>
          <w:lang w:bidi="fa-IR"/>
        </w:rPr>
      </w:pPr>
    </w:p>
    <w:p w:rsidR="00A93170" w:rsidRPr="00A93170" w:rsidRDefault="00A93170" w:rsidP="00A93170">
      <w:pPr>
        <w:pStyle w:val="NoSpacing"/>
        <w:bidi/>
        <w:ind w:firstLine="284"/>
        <w:jc w:val="center"/>
        <w:rPr>
          <w:rFonts w:cs="2  Zar"/>
          <w:b/>
          <w:bCs/>
          <w:sz w:val="28"/>
          <w:szCs w:val="28"/>
          <w:rtl/>
          <w:lang w:bidi="fa-IR"/>
        </w:rPr>
      </w:pPr>
      <w:r w:rsidRPr="00A93170">
        <w:rPr>
          <w:rFonts w:cs="2  Zar" w:hint="cs"/>
          <w:b/>
          <w:bCs/>
          <w:sz w:val="28"/>
          <w:szCs w:val="28"/>
          <w:rtl/>
          <w:lang w:bidi="fa-IR"/>
        </w:rPr>
        <w:t>هر گل</w:t>
      </w:r>
      <w:r>
        <w:rPr>
          <w:rFonts w:cs="2  Zar" w:hint="cs"/>
          <w:b/>
          <w:bCs/>
          <w:sz w:val="28"/>
          <w:szCs w:val="28"/>
          <w:rtl/>
          <w:lang w:bidi="fa-IR"/>
        </w:rPr>
        <w:t>ِ</w:t>
      </w:r>
      <w:r w:rsidRPr="00A93170">
        <w:rPr>
          <w:rFonts w:cs="2  Zar" w:hint="cs"/>
          <w:b/>
          <w:bCs/>
          <w:sz w:val="28"/>
          <w:szCs w:val="28"/>
          <w:rtl/>
          <w:lang w:bidi="fa-IR"/>
        </w:rPr>
        <w:t xml:space="preserve"> نو که شد چمن‌آرای             اثر رنگ و بوی صحبت اوست</w:t>
      </w:r>
    </w:p>
    <w:p w:rsidR="00BF02F6" w:rsidRDefault="00285A36" w:rsidP="00285A36">
      <w:pPr>
        <w:pStyle w:val="NoSpacing"/>
        <w:bidi/>
        <w:ind w:firstLine="284"/>
        <w:jc w:val="both"/>
        <w:rPr>
          <w:rFonts w:cs="2  Zar"/>
          <w:sz w:val="28"/>
          <w:szCs w:val="28"/>
          <w:rtl/>
          <w:lang w:bidi="fa-IR"/>
        </w:rPr>
      </w:pPr>
      <w:r>
        <w:rPr>
          <w:rFonts w:cs="2  Zar" w:hint="cs"/>
          <w:sz w:val="28"/>
          <w:szCs w:val="28"/>
          <w:rtl/>
          <w:lang w:bidi="fa-IR"/>
        </w:rPr>
        <w:t xml:space="preserve">در ادامه می‌فرماید: </w:t>
      </w:r>
      <w:r w:rsidR="00A93170">
        <w:rPr>
          <w:rFonts w:cs="2  Zar" w:hint="cs"/>
          <w:sz w:val="28"/>
          <w:szCs w:val="28"/>
          <w:rtl/>
          <w:lang w:bidi="fa-IR"/>
        </w:rPr>
        <w:t>اساساً هر زیبایی که از هر</w:t>
      </w:r>
      <w:r>
        <w:rPr>
          <w:rFonts w:cs="2  Zar" w:hint="cs"/>
          <w:sz w:val="28"/>
          <w:szCs w:val="28"/>
          <w:rtl/>
          <w:lang w:bidi="fa-IR"/>
        </w:rPr>
        <w:t xml:space="preserve"> گلی ظاهر می‌شود و چمنی را می‌آرا</w:t>
      </w:r>
      <w:r w:rsidR="00A93170">
        <w:rPr>
          <w:rFonts w:cs="2  Zar" w:hint="cs"/>
          <w:sz w:val="28"/>
          <w:szCs w:val="28"/>
          <w:rtl/>
          <w:lang w:bidi="fa-IR"/>
        </w:rPr>
        <w:t xml:space="preserve">ید، همه به جهت حضور او و مصاحبت او با آن گل‌های زیبا است. </w:t>
      </w:r>
      <w:r w:rsidR="00BF02F6">
        <w:rPr>
          <w:rFonts w:cs="2  Zar" w:hint="cs"/>
          <w:sz w:val="28"/>
          <w:szCs w:val="28"/>
          <w:rtl/>
          <w:lang w:bidi="fa-IR"/>
        </w:rPr>
        <w:t>این است قصه‌ی ایثارهای رنگارنگ شهدا در چمن این تاریخ که هرجا ایثاری هست، اثر حضور و مصاحبت با لاله‌های خونین این مرز و بوم است.</w:t>
      </w:r>
      <w:r>
        <w:rPr>
          <w:rFonts w:cs="2  Zar" w:hint="cs"/>
          <w:sz w:val="28"/>
          <w:szCs w:val="28"/>
          <w:rtl/>
          <w:lang w:bidi="fa-IR"/>
        </w:rPr>
        <w:t xml:space="preserve"> خداوند با ایثارها است که به تاریخ برمی‌گردد.</w:t>
      </w:r>
    </w:p>
    <w:p w:rsidR="00BF02F6" w:rsidRDefault="00BF02F6" w:rsidP="00BF02F6">
      <w:pPr>
        <w:pStyle w:val="NoSpacing"/>
        <w:bidi/>
        <w:ind w:firstLine="284"/>
        <w:jc w:val="both"/>
        <w:rPr>
          <w:rFonts w:cs="2  Zar"/>
          <w:sz w:val="28"/>
          <w:szCs w:val="28"/>
          <w:rtl/>
          <w:lang w:bidi="fa-IR"/>
        </w:rPr>
      </w:pPr>
    </w:p>
    <w:p w:rsidR="00BF02F6" w:rsidRPr="00364B92" w:rsidRDefault="00BF02F6" w:rsidP="00364B92">
      <w:pPr>
        <w:pStyle w:val="NoSpacing"/>
        <w:bidi/>
        <w:ind w:firstLine="284"/>
        <w:jc w:val="center"/>
        <w:rPr>
          <w:rFonts w:cs="2  Zar"/>
          <w:b/>
          <w:bCs/>
          <w:sz w:val="28"/>
          <w:szCs w:val="28"/>
          <w:rtl/>
          <w:lang w:bidi="fa-IR"/>
        </w:rPr>
      </w:pPr>
      <w:r w:rsidRPr="00364B92">
        <w:rPr>
          <w:rFonts w:cs="2  Zar" w:hint="cs"/>
          <w:b/>
          <w:bCs/>
          <w:sz w:val="28"/>
          <w:szCs w:val="28"/>
          <w:rtl/>
          <w:lang w:bidi="fa-IR"/>
        </w:rPr>
        <w:t>فقر</w:t>
      </w:r>
      <w:r w:rsidR="00166E0A">
        <w:rPr>
          <w:rFonts w:cs="2  Zar" w:hint="cs"/>
          <w:b/>
          <w:bCs/>
          <w:sz w:val="28"/>
          <w:szCs w:val="28"/>
          <w:rtl/>
          <w:lang w:bidi="fa-IR"/>
        </w:rPr>
        <w:t>ِ</w:t>
      </w:r>
      <w:r w:rsidRPr="00364B92">
        <w:rPr>
          <w:rFonts w:cs="2  Zar" w:hint="cs"/>
          <w:b/>
          <w:bCs/>
          <w:sz w:val="28"/>
          <w:szCs w:val="28"/>
          <w:rtl/>
          <w:lang w:bidi="fa-IR"/>
        </w:rPr>
        <w:t xml:space="preserve"> ظاهر مبین که حافظ را               سینه، گنجینه‌ی محبت اوست</w:t>
      </w:r>
    </w:p>
    <w:p w:rsidR="009E2CB1" w:rsidRDefault="00BF02F6" w:rsidP="00807ABE">
      <w:pPr>
        <w:pStyle w:val="NoSpacing"/>
        <w:bidi/>
        <w:ind w:firstLine="284"/>
        <w:jc w:val="both"/>
        <w:rPr>
          <w:rFonts w:cs="2  Zar"/>
          <w:sz w:val="28"/>
          <w:szCs w:val="28"/>
          <w:rtl/>
          <w:lang w:bidi="fa-IR"/>
        </w:rPr>
      </w:pPr>
      <w:r>
        <w:rPr>
          <w:rFonts w:cs="2  Zar" w:hint="cs"/>
          <w:sz w:val="28"/>
          <w:szCs w:val="28"/>
          <w:rtl/>
          <w:lang w:bidi="fa-IR"/>
        </w:rPr>
        <w:t>به فقر ظاهری</w:t>
      </w:r>
      <w:r w:rsidR="00364B92">
        <w:rPr>
          <w:rFonts w:cs="2  Zar" w:hint="cs"/>
          <w:sz w:val="28"/>
          <w:szCs w:val="28"/>
          <w:rtl/>
          <w:lang w:bidi="fa-IR"/>
        </w:rPr>
        <w:t xml:space="preserve">ِ حافظ چشم ندوزید که </w:t>
      </w:r>
      <w:r w:rsidR="00166E0A">
        <w:rPr>
          <w:rFonts w:cs="2  Zar" w:hint="cs"/>
          <w:sz w:val="28"/>
          <w:szCs w:val="28"/>
          <w:rtl/>
          <w:lang w:bidi="fa-IR"/>
        </w:rPr>
        <w:t>از نظر</w:t>
      </w:r>
      <w:r w:rsidR="00364B92">
        <w:rPr>
          <w:rFonts w:cs="2  Zar" w:hint="cs"/>
          <w:sz w:val="28"/>
          <w:szCs w:val="28"/>
          <w:rtl/>
          <w:lang w:bidi="fa-IR"/>
        </w:rPr>
        <w:t xml:space="preserve"> ظاهر به همه‌چیز می‌ماند به‌جز به عارفی دل‌سوخته و </w:t>
      </w:r>
      <w:r w:rsidR="008D2416">
        <w:rPr>
          <w:rFonts w:cs="2  Zar" w:hint="cs"/>
          <w:sz w:val="28"/>
          <w:szCs w:val="28"/>
          <w:rtl/>
          <w:lang w:bidi="fa-IR"/>
        </w:rPr>
        <w:t>عاشقی سینه‌چاک. به این ظاهر نگاه</w:t>
      </w:r>
      <w:r w:rsidR="00364B92">
        <w:rPr>
          <w:rFonts w:cs="2  Zar" w:hint="cs"/>
          <w:sz w:val="28"/>
          <w:szCs w:val="28"/>
          <w:rtl/>
          <w:lang w:bidi="fa-IR"/>
        </w:rPr>
        <w:t xml:space="preserve"> نکنید، زیرا قضیه چیز دیگری است و سینه‌ی او گنجینه‌ی محبت محبوب</w:t>
      </w:r>
      <w:r w:rsidR="007F3AB0">
        <w:rPr>
          <w:rFonts w:cs="2  Zar" w:hint="cs"/>
          <w:sz w:val="28"/>
          <w:szCs w:val="28"/>
          <w:rtl/>
          <w:lang w:bidi="fa-IR"/>
        </w:rPr>
        <w:t>ِ</w:t>
      </w:r>
      <w:r w:rsidR="00364B92">
        <w:rPr>
          <w:rFonts w:cs="2  Zar" w:hint="cs"/>
          <w:sz w:val="28"/>
          <w:szCs w:val="28"/>
          <w:rtl/>
          <w:lang w:bidi="fa-IR"/>
        </w:rPr>
        <w:t xml:space="preserve"> خود </w:t>
      </w:r>
      <w:r w:rsidR="00807ABE">
        <w:rPr>
          <w:rFonts w:cs="2  Zar" w:hint="cs"/>
          <w:sz w:val="28"/>
          <w:szCs w:val="28"/>
          <w:rtl/>
          <w:lang w:bidi="fa-IR"/>
        </w:rPr>
        <w:t>، محبوبی که</w:t>
      </w:r>
      <w:r w:rsidR="00364B92">
        <w:rPr>
          <w:rFonts w:cs="2  Zar" w:hint="cs"/>
          <w:sz w:val="28"/>
          <w:szCs w:val="28"/>
          <w:rtl/>
          <w:lang w:bidi="fa-IR"/>
        </w:rPr>
        <w:t xml:space="preserve"> مربوط به دوران</w:t>
      </w:r>
      <w:r w:rsidR="00807ABE">
        <w:rPr>
          <w:rFonts w:cs="2  Zar" w:hint="cs"/>
          <w:sz w:val="28"/>
          <w:szCs w:val="28"/>
          <w:rtl/>
          <w:lang w:bidi="fa-IR"/>
        </w:rPr>
        <w:t xml:space="preserve"> خودش</w:t>
      </w:r>
      <w:r w:rsidR="00364B92">
        <w:rPr>
          <w:rFonts w:cs="2  Zar" w:hint="cs"/>
          <w:sz w:val="28"/>
          <w:szCs w:val="28"/>
          <w:rtl/>
          <w:lang w:bidi="fa-IR"/>
        </w:rPr>
        <w:t xml:space="preserve"> است، گشته. آری! نه حرکات شهید خرازی </w:t>
      </w:r>
      <w:r w:rsidR="00807ABE">
        <w:rPr>
          <w:rFonts w:cs="2  Zar" w:hint="cs"/>
          <w:sz w:val="28"/>
          <w:szCs w:val="28"/>
          <w:rtl/>
          <w:lang w:bidi="fa-IR"/>
        </w:rPr>
        <w:t xml:space="preserve">ها </w:t>
      </w:r>
      <w:r w:rsidR="007F3AB0">
        <w:rPr>
          <w:rFonts w:cs="2  Zar" w:hint="cs"/>
          <w:sz w:val="28"/>
          <w:szCs w:val="28"/>
          <w:rtl/>
          <w:lang w:bidi="fa-IR"/>
        </w:rPr>
        <w:t xml:space="preserve">و باکری </w:t>
      </w:r>
      <w:r w:rsidR="00807ABE">
        <w:rPr>
          <w:rFonts w:cs="2  Zar" w:hint="cs"/>
          <w:sz w:val="28"/>
          <w:szCs w:val="28"/>
          <w:rtl/>
          <w:lang w:bidi="fa-IR"/>
        </w:rPr>
        <w:t>ها</w:t>
      </w:r>
      <w:r w:rsidR="007F3AB0">
        <w:rPr>
          <w:rFonts w:cs="2  Zar" w:hint="cs"/>
          <w:sz w:val="28"/>
          <w:szCs w:val="28"/>
          <w:rtl/>
          <w:lang w:bidi="fa-IR"/>
        </w:rPr>
        <w:t xml:space="preserve"> </w:t>
      </w:r>
      <w:r w:rsidR="00364B92">
        <w:rPr>
          <w:rFonts w:cs="2  Zar" w:hint="cs"/>
          <w:sz w:val="28"/>
          <w:szCs w:val="28"/>
          <w:rtl/>
          <w:lang w:bidi="fa-IR"/>
        </w:rPr>
        <w:t>شبیه عاشقان</w:t>
      </w:r>
      <w:r w:rsidR="007F3AB0">
        <w:rPr>
          <w:rFonts w:cs="2  Zar" w:hint="cs"/>
          <w:sz w:val="28"/>
          <w:szCs w:val="28"/>
          <w:rtl/>
          <w:lang w:bidi="fa-IR"/>
        </w:rPr>
        <w:t>،</w:t>
      </w:r>
      <w:r w:rsidR="00364B92">
        <w:rPr>
          <w:rFonts w:cs="2  Zar" w:hint="cs"/>
          <w:sz w:val="28"/>
          <w:szCs w:val="28"/>
          <w:rtl/>
          <w:lang w:bidi="fa-IR"/>
        </w:rPr>
        <w:t xml:space="preserve"> و</w:t>
      </w:r>
      <w:r w:rsidR="007F3AB0">
        <w:rPr>
          <w:rFonts w:cs="2  Zar" w:hint="cs"/>
          <w:sz w:val="28"/>
          <w:szCs w:val="28"/>
          <w:rtl/>
          <w:lang w:bidi="fa-IR"/>
        </w:rPr>
        <w:t xml:space="preserve"> نه</w:t>
      </w:r>
      <w:r w:rsidR="00364B92">
        <w:rPr>
          <w:rFonts w:cs="2  Zar" w:hint="cs"/>
          <w:sz w:val="28"/>
          <w:szCs w:val="28"/>
          <w:rtl/>
          <w:lang w:bidi="fa-IR"/>
        </w:rPr>
        <w:t xml:space="preserve"> شخصیت ظاهریِ «جون» غلام اباذر</w:t>
      </w:r>
      <w:r w:rsidR="00A711CD">
        <w:rPr>
          <w:rFonts w:cs="2  Zar" w:hint="cs"/>
          <w:sz w:val="28"/>
          <w:szCs w:val="28"/>
          <w:rtl/>
          <w:lang w:bidi="fa-IR"/>
        </w:rPr>
        <w:t xml:space="preserve"> </w:t>
      </w:r>
      <w:r w:rsidR="007F3AB0">
        <w:rPr>
          <w:rFonts w:cs="2  Zar" w:hint="cs"/>
          <w:sz w:val="28"/>
          <w:szCs w:val="28"/>
          <w:rtl/>
          <w:lang w:bidi="fa-IR"/>
        </w:rPr>
        <w:t xml:space="preserve">شبیه عاشقان </w:t>
      </w:r>
      <w:r w:rsidR="00A711CD">
        <w:rPr>
          <w:rFonts w:cs="2  Zar" w:hint="cs"/>
          <w:sz w:val="28"/>
          <w:szCs w:val="28"/>
          <w:rtl/>
          <w:lang w:bidi="fa-IR"/>
        </w:rPr>
        <w:t>بود</w:t>
      </w:r>
      <w:r w:rsidR="00364B92">
        <w:rPr>
          <w:rFonts w:cs="2  Zar" w:hint="cs"/>
          <w:sz w:val="28"/>
          <w:szCs w:val="28"/>
          <w:rtl/>
          <w:lang w:bidi="fa-IR"/>
        </w:rPr>
        <w:t xml:space="preserve">؛ ولی تاریخ گواه است که اینان به زیباترین شکل، رسمِ عاشقی را به‌جا آوردند و به رسم عاشقان، خود را به آتش زدند، هرچند در ادبیات رسمی ما آنان را عاشق نخوانیم. اینان عاشقانِ غیر رسمی این دوران هستند که هیچ‌کس آن‌ها را نمی‌شناسد، ولی سینه‌ی آن‌ها گنجینه‌ی محبت </w:t>
      </w:r>
      <w:r w:rsidR="007F3AB0">
        <w:rPr>
          <w:rFonts w:cs="2  Zar" w:hint="cs"/>
          <w:sz w:val="28"/>
          <w:szCs w:val="28"/>
          <w:rtl/>
          <w:lang w:bidi="fa-IR"/>
        </w:rPr>
        <w:t>خدای خمینی بود،</w:t>
      </w:r>
      <w:r w:rsidR="00485A5A">
        <w:rPr>
          <w:rFonts w:cs="2  Zar" w:hint="cs"/>
          <w:sz w:val="28"/>
          <w:szCs w:val="28"/>
          <w:rtl/>
          <w:lang w:bidi="fa-IR"/>
        </w:rPr>
        <w:t xml:space="preserve"> اینان راه و رسمِ عاشقی را به طریقی دیگر یافتند. از آن‌جمله ملاحظه کنید که یک جوان بیست و </w:t>
      </w:r>
      <w:r w:rsidR="00485A5A">
        <w:rPr>
          <w:rFonts w:cs="2  Zar" w:hint="cs"/>
          <w:sz w:val="28"/>
          <w:szCs w:val="28"/>
          <w:rtl/>
          <w:lang w:bidi="fa-IR"/>
        </w:rPr>
        <w:lastRenderedPageBreak/>
        <w:t>چند ساله به نام حسن باقری، چگونه قبل از عملیه به نیایش با خدای خود و معاشقه با او می‌نشیند، چیزی که همواره عارفان و شب‌زنده‌داران و چله‌نشینان به دنبال آن هستند.</w:t>
      </w:r>
      <w:r w:rsidR="009E2CB1">
        <w:rPr>
          <w:rFonts w:cs="2  Zar" w:hint="cs"/>
          <w:sz w:val="28"/>
          <w:szCs w:val="28"/>
          <w:rtl/>
          <w:lang w:bidi="fa-IR"/>
        </w:rPr>
        <w:t xml:space="preserve"> قضیه از این قرار بود که:</w:t>
      </w:r>
    </w:p>
    <w:p w:rsidR="009E2CB1" w:rsidRPr="009E2CB1" w:rsidRDefault="00855D86" w:rsidP="009E2CB1">
      <w:pPr>
        <w:pStyle w:val="NoSpacing"/>
        <w:bidi/>
        <w:ind w:left="720" w:firstLine="284"/>
        <w:jc w:val="both"/>
        <w:rPr>
          <w:rFonts w:cs="2  Zar"/>
          <w:sz w:val="24"/>
          <w:szCs w:val="24"/>
          <w:rtl/>
          <w:lang w:bidi="fa-IR"/>
        </w:rPr>
      </w:pPr>
      <w:r>
        <w:rPr>
          <w:rFonts w:cs="2  Zar" w:hint="cs"/>
          <w:sz w:val="24"/>
          <w:szCs w:val="24"/>
          <w:rtl/>
          <w:lang w:bidi="fa-IR"/>
        </w:rPr>
        <w:t>«</w:t>
      </w:r>
      <w:r w:rsidR="009E2CB1" w:rsidRPr="009E2CB1">
        <w:rPr>
          <w:rFonts w:cs="2  Zar" w:hint="cs"/>
          <w:sz w:val="24"/>
          <w:szCs w:val="24"/>
          <w:rtl/>
          <w:lang w:bidi="fa-IR"/>
        </w:rPr>
        <w:t>قرارگاه کربلا علاوه بر چهار تیپ از ارتش، شش تیپ از سپاه شامل محمد رسول اللّه</w:t>
      </w:r>
      <w:r w:rsidR="009E2CB1" w:rsidRPr="009E2CB1">
        <w:rPr>
          <w:rFonts w:cs="2  Zar" w:hint="cs"/>
          <w:sz w:val="24"/>
          <w:szCs w:val="24"/>
          <w:lang w:bidi="fa-IR"/>
        </w:rPr>
        <w:sym w:font="Almizan" w:char="F066"/>
      </w:r>
      <w:r w:rsidR="009E2CB1" w:rsidRPr="009E2CB1">
        <w:rPr>
          <w:rFonts w:cs="2  Zar" w:hint="cs"/>
          <w:sz w:val="24"/>
          <w:szCs w:val="24"/>
          <w:rtl/>
          <w:lang w:bidi="fa-IR"/>
        </w:rPr>
        <w:t>، ولی عصر</w:t>
      </w:r>
      <w:r w:rsidR="009E2CB1" w:rsidRPr="009E2CB1">
        <w:rPr>
          <w:rFonts w:cs="2  Zar" w:hint="cs"/>
          <w:sz w:val="24"/>
          <w:szCs w:val="24"/>
          <w:lang w:bidi="fa-IR"/>
        </w:rPr>
        <w:sym w:font="Almizan" w:char="F067"/>
      </w:r>
      <w:r w:rsidR="009E2CB1" w:rsidRPr="009E2CB1">
        <w:rPr>
          <w:rFonts w:cs="2  Zar" w:hint="cs"/>
          <w:sz w:val="24"/>
          <w:szCs w:val="24"/>
          <w:rtl/>
          <w:lang w:bidi="fa-IR"/>
        </w:rPr>
        <w:t>، عاشورا، کربلا، فجر و بدر را تحت امر قرارگاه نصر قرار داد. بیست و پنجم اردیبهشت 1361، علی صیاد شیرازی به قرارگاه نصر رفت و از طرف قرارگاه کربلا طرح بستن عقبه‌ی دشمن در شلمچه و تکمیل محاصره‌ی خرمشهر را به آن قرارگاه ابلاغ کرد. برخی فرماندهان به دلیل کمبود نیرو نسبت به طرح، اعتراض یا تردید داشتند:</w:t>
      </w:r>
    </w:p>
    <w:p w:rsidR="009E2CB1" w:rsidRPr="009E2CB1" w:rsidRDefault="009E2CB1" w:rsidP="009E2CB1">
      <w:pPr>
        <w:pStyle w:val="NoSpacing"/>
        <w:bidi/>
        <w:ind w:left="720" w:firstLine="284"/>
        <w:jc w:val="both"/>
        <w:rPr>
          <w:rFonts w:cs="2  Zar"/>
          <w:sz w:val="24"/>
          <w:szCs w:val="24"/>
          <w:rtl/>
          <w:lang w:bidi="fa-IR"/>
        </w:rPr>
      </w:pPr>
      <w:r w:rsidRPr="009E2CB1">
        <w:rPr>
          <w:rFonts w:cs="2  Zar" w:hint="cs"/>
          <w:sz w:val="24"/>
          <w:szCs w:val="24"/>
          <w:rtl/>
          <w:lang w:bidi="fa-IR"/>
        </w:rPr>
        <w:t xml:space="preserve">«حسن </w:t>
      </w:r>
      <w:r w:rsidR="00855D86">
        <w:rPr>
          <w:rFonts w:cs="2  Zar" w:hint="cs"/>
          <w:sz w:val="24"/>
          <w:szCs w:val="24"/>
          <w:rtl/>
          <w:lang w:bidi="fa-IR"/>
        </w:rPr>
        <w:t xml:space="preserve">باقری </w:t>
      </w:r>
      <w:r w:rsidRPr="009E2CB1">
        <w:rPr>
          <w:rFonts w:cs="2  Zar" w:hint="cs"/>
          <w:sz w:val="24"/>
          <w:szCs w:val="24"/>
          <w:rtl/>
          <w:lang w:bidi="fa-IR"/>
        </w:rPr>
        <w:t>به فرماندهان امیدواری داد. گفت: نگران نباشید، خدا کمک‌مان می‌کند راهی پیدا می‌کنیم. پس از آن، چراغ‌ها را خاموش کردند و در تاریکی روضه‌ی امام حسین</w:t>
      </w:r>
      <w:r w:rsidRPr="009E2CB1">
        <w:rPr>
          <w:rFonts w:cs="2  Zar" w:hint="cs"/>
          <w:sz w:val="24"/>
          <w:szCs w:val="24"/>
          <w:lang w:bidi="fa-IR"/>
        </w:rPr>
        <w:sym w:font="Almizan" w:char="F075"/>
      </w:r>
      <w:r w:rsidRPr="009E2CB1">
        <w:rPr>
          <w:rFonts w:cs="2  Zar" w:hint="cs"/>
          <w:sz w:val="24"/>
          <w:szCs w:val="24"/>
          <w:rtl/>
          <w:lang w:bidi="fa-IR"/>
        </w:rPr>
        <w:t xml:space="preserve"> و دعای توسل خواندند. حسن ایستاد و بلندبلند گفت: خدایا! مردم و امام منتظرند. چطور جواب شهدا را بدهیم؟ هرکاری بلد بودیم انجام دادیم، هرچه در چنته‌مان بود رو کردیم، هرچه راه‌کار بود بررسی کردیم، از ما دیگر برنمی‌آید، هیچ‌کدام ادعایی نداریم، پیروزی دست توست.</w:t>
      </w:r>
    </w:p>
    <w:p w:rsidR="009E2CB1" w:rsidRPr="009E2CB1" w:rsidRDefault="009E2CB1" w:rsidP="009E2CB1">
      <w:pPr>
        <w:pStyle w:val="NoSpacing"/>
        <w:bidi/>
        <w:ind w:left="720" w:firstLine="284"/>
        <w:jc w:val="both"/>
        <w:rPr>
          <w:rFonts w:cs="2  Zar"/>
          <w:sz w:val="24"/>
          <w:szCs w:val="24"/>
          <w:rtl/>
          <w:lang w:bidi="fa-IR"/>
        </w:rPr>
      </w:pPr>
      <w:r w:rsidRPr="009E2CB1">
        <w:rPr>
          <w:rFonts w:cs="2  Zar" w:hint="cs"/>
          <w:sz w:val="24"/>
          <w:szCs w:val="24"/>
          <w:rtl/>
          <w:lang w:bidi="fa-IR"/>
        </w:rPr>
        <w:t>گفت: خدایا! به اراده‌ی تو از فردا شناسایی می‌رویم. تا حالا هم به اراده‌ی تو بوده. شاید در گوشه‌‌ای از ذهن‌مان بود که پیروزی مال ما است. این را هم امشب دور می‌اندازیم. خدایا! به آبروی این‌همه بسیجی که این‌جا شهید شده‌اند خودت کمک‌مان کن.</w:t>
      </w:r>
    </w:p>
    <w:p w:rsidR="009E2CB1" w:rsidRPr="00200E4C" w:rsidRDefault="009E2CB1" w:rsidP="00B13F95">
      <w:pPr>
        <w:pStyle w:val="NoSpacing"/>
        <w:bidi/>
        <w:ind w:left="720" w:firstLine="284"/>
        <w:jc w:val="both"/>
        <w:rPr>
          <w:rFonts w:cs="2  Zar"/>
          <w:sz w:val="28"/>
          <w:szCs w:val="28"/>
          <w:lang w:bidi="fa-IR"/>
        </w:rPr>
      </w:pPr>
      <w:r w:rsidRPr="009E2CB1">
        <w:rPr>
          <w:rFonts w:cs="2  Zar" w:hint="cs"/>
          <w:sz w:val="24"/>
          <w:szCs w:val="24"/>
          <w:rtl/>
          <w:lang w:bidi="fa-IR"/>
        </w:rPr>
        <w:t>گریه و زاری فضای قرارگاه را عوض کرد. از آن راز و نیازهایی بود که خدا دوست دارد بنده‌اش به او التماس کند. عجیب‌ترین جلسه‌ای بود که تا آن روز در عملیات خرمشهر داشتیم. حرف‌های حسن باقری آن شب روی جمع، از جمله، فرماندهان ارتش تأثیر زیادی گذاشت. همه گریه می‌کردند. صدای اذان صبح بلند شد، نماز خواندیم و دنبال کارهایمان رفتیم. احساس سبکی کردیم. حسن باقری در اقتدار و نحوه‌ی کار معجزه‌ی انقلاب بود. از فردای آن روز راه‌کارهایی پیدا شد».</w:t>
      </w:r>
      <w:r w:rsidR="00B13F95">
        <w:rPr>
          <w:rStyle w:val="FootnoteReference"/>
          <w:rFonts w:cs="2  Zar"/>
          <w:sz w:val="24"/>
          <w:szCs w:val="24"/>
          <w:rtl/>
          <w:lang w:bidi="fa-IR"/>
        </w:rPr>
        <w:footnoteReference w:id="4"/>
      </w:r>
      <w:r>
        <w:rPr>
          <w:rFonts w:cs="2  Zar" w:hint="cs"/>
          <w:sz w:val="28"/>
          <w:szCs w:val="28"/>
          <w:rtl/>
          <w:lang w:bidi="fa-IR"/>
        </w:rPr>
        <w:t xml:space="preserve"> </w:t>
      </w:r>
    </w:p>
    <w:p w:rsidR="009E2CB1" w:rsidRPr="009E2CB1" w:rsidRDefault="009E2CB1" w:rsidP="009E2CB1">
      <w:pPr>
        <w:bidi/>
        <w:spacing w:after="0" w:line="240" w:lineRule="auto"/>
        <w:rPr>
          <w:rFonts w:ascii="Times New Roman" w:eastAsia="Times New Roman" w:hAnsi="Times New Roman" w:cs="Times New Roman"/>
          <w:sz w:val="24"/>
          <w:szCs w:val="24"/>
          <w:rtl/>
          <w:lang w:bidi="fa-IR"/>
        </w:rPr>
      </w:pPr>
    </w:p>
    <w:p w:rsidR="00364B92" w:rsidRDefault="00364B92" w:rsidP="00364B92">
      <w:pPr>
        <w:pStyle w:val="NoSpacing"/>
        <w:bidi/>
        <w:ind w:firstLine="284"/>
        <w:jc w:val="both"/>
        <w:rPr>
          <w:rFonts w:cs="2  Zar"/>
          <w:sz w:val="28"/>
          <w:szCs w:val="28"/>
          <w:rtl/>
          <w:lang w:bidi="fa-IR"/>
        </w:rPr>
      </w:pPr>
    </w:p>
    <w:p w:rsidR="00A93170" w:rsidRDefault="00364B92" w:rsidP="00364B92">
      <w:pPr>
        <w:pStyle w:val="NoSpacing"/>
        <w:bidi/>
        <w:ind w:firstLine="284"/>
        <w:jc w:val="right"/>
        <w:rPr>
          <w:rFonts w:cs="2  Zar"/>
          <w:sz w:val="28"/>
          <w:szCs w:val="28"/>
          <w:rtl/>
          <w:lang w:bidi="fa-IR"/>
        </w:rPr>
      </w:pPr>
      <w:r>
        <w:rPr>
          <w:rFonts w:cs="2  Zar" w:hint="cs"/>
          <w:sz w:val="28"/>
          <w:szCs w:val="28"/>
          <w:rtl/>
          <w:lang w:bidi="fa-IR"/>
        </w:rPr>
        <w:t xml:space="preserve">والسلام </w:t>
      </w:r>
      <w:r w:rsidR="00A93170">
        <w:rPr>
          <w:rFonts w:cs="2  Zar" w:hint="cs"/>
          <w:sz w:val="28"/>
          <w:szCs w:val="28"/>
          <w:rtl/>
          <w:lang w:bidi="fa-IR"/>
        </w:rPr>
        <w:t xml:space="preserve"> </w:t>
      </w:r>
    </w:p>
    <w:p w:rsidR="002F1282" w:rsidRDefault="002F1282" w:rsidP="002F1282">
      <w:pPr>
        <w:pStyle w:val="NoSpacing"/>
        <w:bidi/>
        <w:ind w:firstLine="284"/>
        <w:jc w:val="both"/>
        <w:rPr>
          <w:rFonts w:cs="2  Zar"/>
          <w:sz w:val="28"/>
          <w:szCs w:val="28"/>
          <w:rtl/>
          <w:lang w:bidi="fa-IR"/>
        </w:rPr>
      </w:pPr>
    </w:p>
    <w:p w:rsidR="00890417" w:rsidRPr="001F2D4B" w:rsidRDefault="00890499" w:rsidP="002F1282">
      <w:pPr>
        <w:pStyle w:val="NoSpacing"/>
        <w:bidi/>
        <w:ind w:firstLine="284"/>
        <w:jc w:val="both"/>
        <w:rPr>
          <w:rFonts w:cs="2  Zar"/>
          <w:sz w:val="28"/>
          <w:szCs w:val="28"/>
          <w:lang w:bidi="fa-IR"/>
        </w:rPr>
      </w:pPr>
      <w:r>
        <w:rPr>
          <w:rFonts w:cs="2  Zar" w:hint="cs"/>
          <w:sz w:val="28"/>
          <w:szCs w:val="28"/>
          <w:rtl/>
          <w:lang w:bidi="fa-IR"/>
        </w:rPr>
        <w:t xml:space="preserve"> </w:t>
      </w:r>
      <w:r w:rsidR="001A187A">
        <w:rPr>
          <w:rFonts w:cs="2  Zar" w:hint="cs"/>
          <w:sz w:val="28"/>
          <w:szCs w:val="28"/>
          <w:rtl/>
          <w:lang w:bidi="fa-IR"/>
        </w:rPr>
        <w:t xml:space="preserve"> </w:t>
      </w:r>
      <w:r w:rsidR="00890417">
        <w:rPr>
          <w:rFonts w:cs="2  Zar" w:hint="cs"/>
          <w:sz w:val="28"/>
          <w:szCs w:val="28"/>
          <w:rtl/>
          <w:lang w:bidi="fa-IR"/>
        </w:rPr>
        <w:t xml:space="preserve"> </w:t>
      </w:r>
    </w:p>
    <w:sectPr w:rsidR="00890417" w:rsidRPr="001F2D4B" w:rsidSect="00D44F39">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9D0" w:rsidRDefault="00A149D0" w:rsidP="00D44F39">
      <w:pPr>
        <w:spacing w:after="0" w:line="240" w:lineRule="auto"/>
      </w:pPr>
      <w:r>
        <w:separator/>
      </w:r>
    </w:p>
  </w:endnote>
  <w:endnote w:type="continuationSeparator" w:id="1">
    <w:p w:rsidR="00A149D0" w:rsidRDefault="00A149D0" w:rsidP="00D4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9D0" w:rsidRDefault="00A149D0" w:rsidP="00D44F39">
      <w:pPr>
        <w:spacing w:after="0" w:line="240" w:lineRule="auto"/>
      </w:pPr>
      <w:r>
        <w:separator/>
      </w:r>
    </w:p>
  </w:footnote>
  <w:footnote w:type="continuationSeparator" w:id="1">
    <w:p w:rsidR="00A149D0" w:rsidRDefault="00A149D0" w:rsidP="00D44F39">
      <w:pPr>
        <w:spacing w:after="0" w:line="240" w:lineRule="auto"/>
      </w:pPr>
      <w:r>
        <w:continuationSeparator/>
      </w:r>
    </w:p>
  </w:footnote>
  <w:footnote w:id="2">
    <w:p w:rsidR="00914762" w:rsidRPr="008B669F" w:rsidRDefault="00914762" w:rsidP="00C10D7B">
      <w:pPr>
        <w:pStyle w:val="FootnoteText"/>
        <w:bidi/>
        <w:rPr>
          <w:rFonts w:cs="2  Badr"/>
          <w:rtl/>
        </w:rPr>
      </w:pPr>
      <w:r w:rsidRPr="008B669F">
        <w:rPr>
          <w:rStyle w:val="FootnoteReference"/>
          <w:rFonts w:cs="2  Badr"/>
        </w:rPr>
        <w:footnoteRef/>
      </w:r>
      <w:r w:rsidRPr="008B669F">
        <w:rPr>
          <w:rFonts w:ascii="Traditional Arabic" w:hAnsi="Traditional Arabic" w:cs="2  Badr" w:hint="cs"/>
          <w:rtl/>
        </w:rPr>
        <w:t xml:space="preserve"> </w:t>
      </w:r>
      <w:r w:rsidRPr="008B669F">
        <w:rPr>
          <w:rFonts w:ascii="Traditional Arabic" w:hAnsi="Traditional Arabic" w:cs="2  Badr" w:hint="cs"/>
          <w:rtl/>
          <w:lang w:bidi="fa-IR"/>
        </w:rPr>
        <w:t>- ملا محسن فيض كاشانى، علم اليقين، ج 1، ص 49</w:t>
      </w:r>
    </w:p>
  </w:footnote>
  <w:footnote w:id="3">
    <w:p w:rsidR="009E2CB1" w:rsidRPr="009E2CB1" w:rsidRDefault="009E2CB1" w:rsidP="009E2CB1">
      <w:pPr>
        <w:pStyle w:val="NormalWeb"/>
        <w:bidi/>
        <w:jc w:val="both"/>
        <w:rPr>
          <w:rFonts w:cs="2  Zar"/>
          <w:sz w:val="20"/>
          <w:szCs w:val="20"/>
          <w:lang w:bidi="fa-IR"/>
        </w:rPr>
      </w:pPr>
      <w:r w:rsidRPr="009E2CB1">
        <w:rPr>
          <w:rStyle w:val="FootnoteReference"/>
          <w:rFonts w:cs="2  Zar"/>
          <w:sz w:val="20"/>
          <w:szCs w:val="20"/>
        </w:rPr>
        <w:footnoteRef/>
      </w:r>
      <w:r w:rsidRPr="009E2CB1">
        <w:rPr>
          <w:rFonts w:cs="2  Zar"/>
          <w:sz w:val="20"/>
          <w:szCs w:val="20"/>
        </w:rPr>
        <w:t xml:space="preserve"> </w:t>
      </w:r>
      <w:r w:rsidRPr="009E2CB1">
        <w:rPr>
          <w:rFonts w:cs="2  Zar" w:hint="cs"/>
          <w:sz w:val="20"/>
          <w:szCs w:val="20"/>
          <w:rtl/>
          <w:lang w:bidi="fa-IR"/>
        </w:rPr>
        <w:t>- صحيفه</w:t>
      </w:r>
      <w:r w:rsidR="007F3AB0">
        <w:rPr>
          <w:rFonts w:cs="2  Zar" w:hint="cs"/>
          <w:sz w:val="20"/>
          <w:szCs w:val="20"/>
          <w:rtl/>
          <w:lang w:bidi="fa-IR"/>
        </w:rPr>
        <w:t>‌ی</w:t>
      </w:r>
      <w:r w:rsidRPr="009E2CB1">
        <w:rPr>
          <w:rFonts w:cs="2  Zar" w:hint="cs"/>
          <w:sz w:val="20"/>
          <w:szCs w:val="20"/>
          <w:rtl/>
          <w:lang w:bidi="fa-IR"/>
        </w:rPr>
        <w:t xml:space="preserve"> امام، ج‏17، ص: 305</w:t>
      </w:r>
    </w:p>
    <w:p w:rsidR="009E2CB1" w:rsidRPr="009E2CB1" w:rsidRDefault="009E2CB1" w:rsidP="009E2CB1">
      <w:pPr>
        <w:bidi/>
        <w:spacing w:after="0" w:line="240" w:lineRule="auto"/>
        <w:rPr>
          <w:rFonts w:ascii="Times New Roman" w:eastAsia="Times New Roman" w:hAnsi="Times New Roman" w:cs="Times New Roman"/>
          <w:sz w:val="24"/>
          <w:szCs w:val="24"/>
          <w:rtl/>
          <w:lang w:bidi="fa-IR"/>
        </w:rPr>
      </w:pPr>
    </w:p>
    <w:p w:rsidR="009E2CB1" w:rsidRPr="009E2CB1" w:rsidRDefault="009E2CB1" w:rsidP="009E2CB1">
      <w:pPr>
        <w:pStyle w:val="FootnoteText"/>
        <w:bidi/>
        <w:rPr>
          <w:rFonts w:cs="Times New Roman"/>
          <w:rtl/>
          <w:lang w:bidi="fa-IR"/>
        </w:rPr>
      </w:pPr>
    </w:p>
  </w:footnote>
  <w:footnote w:id="4">
    <w:p w:rsidR="00B13F95" w:rsidRPr="00B13F95" w:rsidRDefault="00B13F95" w:rsidP="00B13F95">
      <w:pPr>
        <w:pStyle w:val="FootnoteText"/>
        <w:bidi/>
        <w:jc w:val="both"/>
        <w:rPr>
          <w:rFonts w:cs="Times New Roman"/>
          <w:rtl/>
          <w:lang w:bidi="fa-IR"/>
        </w:rPr>
      </w:pPr>
      <w:r>
        <w:rPr>
          <w:rStyle w:val="FootnoteReference"/>
        </w:rPr>
        <w:footnoteRef/>
      </w:r>
      <w:r>
        <w:t xml:space="preserve"> </w:t>
      </w:r>
      <w:r>
        <w:rPr>
          <w:rFonts w:cs="Times New Roman" w:hint="cs"/>
          <w:rtl/>
          <w:lang w:bidi="fa-IR"/>
        </w:rPr>
        <w:t xml:space="preserve">- </w:t>
      </w:r>
      <w:r w:rsidRPr="004930B3">
        <w:rPr>
          <w:rFonts w:cs="2  Zar" w:hint="cs"/>
          <w:rtl/>
          <w:lang w:bidi="fa-IR"/>
        </w:rPr>
        <w:t>سردار فتح‌اللّه جعفری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57176"/>
      <w:docPartObj>
        <w:docPartGallery w:val="Page Numbers (Top of Page)"/>
        <w:docPartUnique/>
      </w:docPartObj>
    </w:sdtPr>
    <w:sdtContent>
      <w:p w:rsidR="00D44F39" w:rsidRDefault="00CE2C14" w:rsidP="00D44F39">
        <w:pPr>
          <w:pStyle w:val="Header"/>
        </w:pPr>
        <w:fldSimple w:instr=" PAGE   \* MERGEFORMAT ">
          <w:r w:rsidR="00807ABE">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F2D4B"/>
    <w:rsid w:val="0003115B"/>
    <w:rsid w:val="000C5E90"/>
    <w:rsid w:val="000C7E82"/>
    <w:rsid w:val="0010275F"/>
    <w:rsid w:val="00137479"/>
    <w:rsid w:val="00166E0A"/>
    <w:rsid w:val="00167528"/>
    <w:rsid w:val="0018332A"/>
    <w:rsid w:val="001A187A"/>
    <w:rsid w:val="001F2D4B"/>
    <w:rsid w:val="0028208E"/>
    <w:rsid w:val="00285A36"/>
    <w:rsid w:val="002C79D2"/>
    <w:rsid w:val="002F1282"/>
    <w:rsid w:val="00304786"/>
    <w:rsid w:val="00344E90"/>
    <w:rsid w:val="00364B92"/>
    <w:rsid w:val="003E2F57"/>
    <w:rsid w:val="003F42B8"/>
    <w:rsid w:val="00485A5A"/>
    <w:rsid w:val="00495D7A"/>
    <w:rsid w:val="004E6678"/>
    <w:rsid w:val="00682165"/>
    <w:rsid w:val="006C0C3C"/>
    <w:rsid w:val="006F37BC"/>
    <w:rsid w:val="00757473"/>
    <w:rsid w:val="00760765"/>
    <w:rsid w:val="007B72AD"/>
    <w:rsid w:val="007D4F96"/>
    <w:rsid w:val="007D6FB2"/>
    <w:rsid w:val="007F3AB0"/>
    <w:rsid w:val="00807ABE"/>
    <w:rsid w:val="00855D86"/>
    <w:rsid w:val="00890417"/>
    <w:rsid w:val="00890499"/>
    <w:rsid w:val="008B669F"/>
    <w:rsid w:val="008D2416"/>
    <w:rsid w:val="008D4516"/>
    <w:rsid w:val="00914762"/>
    <w:rsid w:val="009E2CB1"/>
    <w:rsid w:val="00A01F20"/>
    <w:rsid w:val="00A0539A"/>
    <w:rsid w:val="00A149D0"/>
    <w:rsid w:val="00A711CD"/>
    <w:rsid w:val="00A93170"/>
    <w:rsid w:val="00AB077C"/>
    <w:rsid w:val="00AB299D"/>
    <w:rsid w:val="00B005B6"/>
    <w:rsid w:val="00B13F95"/>
    <w:rsid w:val="00BF02F6"/>
    <w:rsid w:val="00C047F6"/>
    <w:rsid w:val="00C10D7B"/>
    <w:rsid w:val="00C84959"/>
    <w:rsid w:val="00C85524"/>
    <w:rsid w:val="00CE2C14"/>
    <w:rsid w:val="00D15CC9"/>
    <w:rsid w:val="00D44F39"/>
    <w:rsid w:val="00DD6786"/>
    <w:rsid w:val="00E45351"/>
    <w:rsid w:val="00EF4979"/>
    <w:rsid w:val="00F034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D4B"/>
    <w:pPr>
      <w:spacing w:after="0" w:line="240" w:lineRule="auto"/>
    </w:pPr>
  </w:style>
  <w:style w:type="paragraph" w:styleId="Header">
    <w:name w:val="header"/>
    <w:basedOn w:val="Normal"/>
    <w:link w:val="HeaderChar"/>
    <w:uiPriority w:val="99"/>
    <w:unhideWhenUsed/>
    <w:rsid w:val="00D4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39"/>
  </w:style>
  <w:style w:type="paragraph" w:styleId="Footer">
    <w:name w:val="footer"/>
    <w:basedOn w:val="Normal"/>
    <w:link w:val="FooterChar"/>
    <w:uiPriority w:val="99"/>
    <w:semiHidden/>
    <w:unhideWhenUsed/>
    <w:rsid w:val="00D44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F39"/>
  </w:style>
  <w:style w:type="paragraph" w:styleId="NormalWeb">
    <w:name w:val="Normal (Web)"/>
    <w:basedOn w:val="Normal"/>
    <w:uiPriority w:val="99"/>
    <w:unhideWhenUsed/>
    <w:rsid w:val="00485A5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2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CB1"/>
    <w:rPr>
      <w:sz w:val="20"/>
      <w:szCs w:val="20"/>
    </w:rPr>
  </w:style>
  <w:style w:type="character" w:styleId="FootnoteReference">
    <w:name w:val="footnote reference"/>
    <w:basedOn w:val="DefaultParagraphFont"/>
    <w:uiPriority w:val="99"/>
    <w:semiHidden/>
    <w:unhideWhenUsed/>
    <w:rsid w:val="009E2CB1"/>
    <w:rPr>
      <w:vertAlign w:val="superscript"/>
    </w:rPr>
  </w:style>
</w:styles>
</file>

<file path=word/webSettings.xml><?xml version="1.0" encoding="utf-8"?>
<w:webSettings xmlns:r="http://schemas.openxmlformats.org/officeDocument/2006/relationships" xmlns:w="http://schemas.openxmlformats.org/wordprocessingml/2006/main">
  <w:divs>
    <w:div w:id="19209580">
      <w:bodyDiv w:val="1"/>
      <w:marLeft w:val="0"/>
      <w:marRight w:val="0"/>
      <w:marTop w:val="0"/>
      <w:marBottom w:val="0"/>
      <w:divBdr>
        <w:top w:val="none" w:sz="0" w:space="0" w:color="auto"/>
        <w:left w:val="none" w:sz="0" w:space="0" w:color="auto"/>
        <w:bottom w:val="none" w:sz="0" w:space="0" w:color="auto"/>
        <w:right w:val="none" w:sz="0" w:space="0" w:color="auto"/>
      </w:divBdr>
    </w:div>
    <w:div w:id="244266953">
      <w:bodyDiv w:val="1"/>
      <w:marLeft w:val="0"/>
      <w:marRight w:val="0"/>
      <w:marTop w:val="0"/>
      <w:marBottom w:val="0"/>
      <w:divBdr>
        <w:top w:val="none" w:sz="0" w:space="0" w:color="auto"/>
        <w:left w:val="none" w:sz="0" w:space="0" w:color="auto"/>
        <w:bottom w:val="none" w:sz="0" w:space="0" w:color="auto"/>
        <w:right w:val="none" w:sz="0" w:space="0" w:color="auto"/>
      </w:divBdr>
    </w:div>
    <w:div w:id="331225145">
      <w:bodyDiv w:val="1"/>
      <w:marLeft w:val="0"/>
      <w:marRight w:val="0"/>
      <w:marTop w:val="0"/>
      <w:marBottom w:val="0"/>
      <w:divBdr>
        <w:top w:val="none" w:sz="0" w:space="0" w:color="auto"/>
        <w:left w:val="none" w:sz="0" w:space="0" w:color="auto"/>
        <w:bottom w:val="none" w:sz="0" w:space="0" w:color="auto"/>
        <w:right w:val="none" w:sz="0" w:space="0" w:color="auto"/>
      </w:divBdr>
    </w:div>
    <w:div w:id="1134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46</cp:revision>
  <cp:lastPrinted>2018-04-21T08:10:00Z</cp:lastPrinted>
  <dcterms:created xsi:type="dcterms:W3CDTF">2018-04-21T04:41:00Z</dcterms:created>
  <dcterms:modified xsi:type="dcterms:W3CDTF">2018-04-25T04:33:00Z</dcterms:modified>
</cp:coreProperties>
</file>